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DF78" w14:textId="6A8C6FD9" w:rsidR="00483B87" w:rsidRPr="00A06D2D" w:rsidRDefault="008D630B" w:rsidP="00836B5A">
      <w:pPr>
        <w:pStyle w:val="Zkladntext3"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  <w:r w:rsidR="00D51CE3">
        <w:rPr>
          <w:b/>
          <w:color w:val="auto"/>
        </w:rPr>
        <w:t xml:space="preserve">ČASOVÝ </w:t>
      </w:r>
      <w:r w:rsidR="00304C41" w:rsidRPr="00025BAB">
        <w:rPr>
          <w:b/>
          <w:color w:val="auto"/>
        </w:rPr>
        <w:t>HARMONOGRAM ak</w:t>
      </w:r>
      <w:r w:rsidR="00D51CE3">
        <w:rPr>
          <w:b/>
          <w:color w:val="auto"/>
        </w:rPr>
        <w:t xml:space="preserve">ademického roka </w:t>
      </w:r>
      <w:r w:rsidR="00483B87" w:rsidRPr="00A06D2D">
        <w:rPr>
          <w:b/>
          <w:color w:val="auto"/>
        </w:rPr>
        <w:t>20</w:t>
      </w:r>
      <w:r w:rsidR="00060FC0">
        <w:rPr>
          <w:b/>
          <w:color w:val="auto"/>
        </w:rPr>
        <w:t>2</w:t>
      </w:r>
      <w:r w:rsidR="001B3827">
        <w:rPr>
          <w:b/>
          <w:color w:val="auto"/>
        </w:rPr>
        <w:t>5</w:t>
      </w:r>
      <w:r w:rsidR="00A14315">
        <w:rPr>
          <w:b/>
          <w:color w:val="auto"/>
        </w:rPr>
        <w:t>/</w:t>
      </w:r>
      <w:r w:rsidR="00483B87" w:rsidRPr="00A06D2D">
        <w:rPr>
          <w:b/>
          <w:color w:val="auto"/>
        </w:rPr>
        <w:t>202</w:t>
      </w:r>
      <w:r w:rsidR="001B3827">
        <w:rPr>
          <w:b/>
          <w:color w:val="auto"/>
        </w:rPr>
        <w:t>6</w:t>
      </w:r>
    </w:p>
    <w:p w14:paraId="4C2AFAC0" w14:textId="77777777" w:rsidR="00304C41" w:rsidRDefault="00304C41" w:rsidP="00836B5A">
      <w:pPr>
        <w:pStyle w:val="Zkladntext3"/>
        <w:jc w:val="center"/>
        <w:rPr>
          <w:b/>
          <w:color w:val="auto"/>
        </w:rPr>
      </w:pPr>
      <w:r w:rsidRPr="00A06D2D">
        <w:rPr>
          <w:b/>
          <w:color w:val="auto"/>
        </w:rPr>
        <w:t>FAKULTY INFORMATIKY PEVŠ</w:t>
      </w:r>
    </w:p>
    <w:p w14:paraId="596E2914" w14:textId="77777777" w:rsidR="0086477D" w:rsidRDefault="0086477D" w:rsidP="00836B5A">
      <w:pPr>
        <w:pStyle w:val="Zkladntext3"/>
        <w:jc w:val="center"/>
        <w:rPr>
          <w:b/>
          <w:color w:val="auto"/>
        </w:rPr>
      </w:pPr>
    </w:p>
    <w:p w14:paraId="350FC0D2" w14:textId="77777777" w:rsidR="00FF1DC4" w:rsidRPr="00A06D2D" w:rsidRDefault="00FF1DC4" w:rsidP="00FF1DC4">
      <w:pPr>
        <w:pStyle w:val="Zkladntext3"/>
        <w:jc w:val="left"/>
        <w:rPr>
          <w:b/>
          <w:color w:val="auto"/>
        </w:rPr>
      </w:pPr>
      <w:r w:rsidRPr="00A06D2D">
        <w:rPr>
          <w:b/>
          <w:color w:val="auto"/>
        </w:rPr>
        <w:t>I. STUPEŇ ŠTÚDIA – BAKALÁRSKE ŠTÚDIUM</w:t>
      </w:r>
    </w:p>
    <w:p w14:paraId="0FDADDB8" w14:textId="497B9B51" w:rsidR="00CF380A" w:rsidRDefault="00304C41" w:rsidP="002D7577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06D2D">
        <w:rPr>
          <w:sz w:val="20"/>
          <w:szCs w:val="20"/>
        </w:rPr>
        <w:t>Otvorenie akademického roka................................................................................</w:t>
      </w:r>
      <w:r w:rsidRPr="00A06D2D">
        <w:rPr>
          <w:sz w:val="20"/>
          <w:szCs w:val="20"/>
        </w:rPr>
        <w:tab/>
      </w:r>
      <w:bookmarkStart w:id="0" w:name="_Hlk511128789"/>
      <w:bookmarkStart w:id="1" w:name="_Hlk3278238"/>
      <w:bookmarkStart w:id="2" w:name="_Hlk193269089"/>
      <w:r w:rsidR="00D81410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1B3827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Pr="008A091A">
        <w:rPr>
          <w:rFonts w:ascii="Times New Roman" w:hAnsi="Times New Roman" w:cs="Times New Roman"/>
          <w:b/>
          <w:color w:val="auto"/>
          <w:sz w:val="22"/>
          <w:szCs w:val="22"/>
        </w:rPr>
        <w:t>.9.20</w:t>
      </w:r>
      <w:bookmarkEnd w:id="0"/>
      <w:r w:rsidR="00060FC0" w:rsidRPr="008A091A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bookmarkEnd w:id="1"/>
      <w:r w:rsidR="001B3827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bookmarkEnd w:id="2"/>
    </w:p>
    <w:p w14:paraId="18D14986" w14:textId="0EB6560C" w:rsidR="00304C41" w:rsidRPr="00F83521" w:rsidRDefault="00304C41" w:rsidP="002D7577">
      <w:pPr>
        <w:pStyle w:val="Default"/>
        <w:rPr>
          <w:sz w:val="20"/>
          <w:szCs w:val="20"/>
        </w:rPr>
      </w:pPr>
      <w:r w:rsidRPr="00A06D2D">
        <w:rPr>
          <w:sz w:val="20"/>
          <w:szCs w:val="20"/>
        </w:rPr>
        <w:t xml:space="preserve">Termín na odovzdanie prihlášok na I. stupeň štúdia v akad. r. </w:t>
      </w:r>
      <w:bookmarkStart w:id="3" w:name="_Hlk3278270"/>
      <w:r w:rsidRPr="00A06D2D">
        <w:rPr>
          <w:sz w:val="20"/>
          <w:szCs w:val="20"/>
        </w:rPr>
        <w:t>20</w:t>
      </w:r>
      <w:r w:rsidR="00483B87" w:rsidRPr="00A06D2D">
        <w:rPr>
          <w:sz w:val="20"/>
          <w:szCs w:val="20"/>
        </w:rPr>
        <w:t>2</w:t>
      </w:r>
      <w:r w:rsidR="001B3827">
        <w:rPr>
          <w:sz w:val="20"/>
          <w:szCs w:val="20"/>
        </w:rPr>
        <w:t>5</w:t>
      </w:r>
      <w:r w:rsidR="00577068" w:rsidRPr="00A06D2D">
        <w:rPr>
          <w:sz w:val="20"/>
          <w:szCs w:val="20"/>
        </w:rPr>
        <w:t>/202</w:t>
      </w:r>
      <w:bookmarkEnd w:id="3"/>
      <w:r w:rsidR="001B3827">
        <w:rPr>
          <w:sz w:val="20"/>
          <w:szCs w:val="20"/>
        </w:rPr>
        <w:t>6</w:t>
      </w:r>
      <w:r w:rsidRPr="00A06D2D">
        <w:rPr>
          <w:sz w:val="20"/>
          <w:szCs w:val="20"/>
        </w:rPr>
        <w:t xml:space="preserve">............ </w:t>
      </w:r>
      <w:r w:rsidRPr="00A06D2D">
        <w:rPr>
          <w:sz w:val="20"/>
          <w:szCs w:val="20"/>
        </w:rPr>
        <w:tab/>
      </w:r>
      <w:r w:rsidR="003D1DE7" w:rsidRPr="00F83521">
        <w:rPr>
          <w:sz w:val="20"/>
          <w:szCs w:val="20"/>
        </w:rPr>
        <w:t>do 30.9.202</w:t>
      </w:r>
      <w:r w:rsidR="001B3827">
        <w:rPr>
          <w:sz w:val="20"/>
          <w:szCs w:val="20"/>
        </w:rPr>
        <w:t>5</w:t>
      </w:r>
    </w:p>
    <w:p w14:paraId="2FFE6249" w14:textId="73AF425F" w:rsidR="00060FC0" w:rsidRDefault="00060FC0" w:rsidP="00060FC0">
      <w:pPr>
        <w:pStyle w:val="Default"/>
        <w:rPr>
          <w:sz w:val="20"/>
          <w:szCs w:val="20"/>
        </w:rPr>
      </w:pPr>
      <w:r w:rsidRPr="00B1716C">
        <w:rPr>
          <w:sz w:val="20"/>
          <w:szCs w:val="20"/>
        </w:rPr>
        <w:t xml:space="preserve">Termín na odovzdanie prihlášok na I. stupeň štúdia </w:t>
      </w:r>
      <w:r>
        <w:rPr>
          <w:sz w:val="20"/>
          <w:szCs w:val="20"/>
        </w:rPr>
        <w:t>pre</w:t>
      </w:r>
      <w:r w:rsidRPr="00B1716C">
        <w:rPr>
          <w:sz w:val="20"/>
          <w:szCs w:val="20"/>
        </w:rPr>
        <w:t xml:space="preserve"> akad. r. 202</w:t>
      </w:r>
      <w:r w:rsidR="001B3827">
        <w:rPr>
          <w:sz w:val="20"/>
          <w:szCs w:val="20"/>
        </w:rPr>
        <w:t>6</w:t>
      </w:r>
      <w:r w:rsidRPr="00B1716C">
        <w:rPr>
          <w:sz w:val="20"/>
          <w:szCs w:val="20"/>
        </w:rPr>
        <w:t>/202</w:t>
      </w:r>
      <w:r w:rsidR="001B3827">
        <w:rPr>
          <w:sz w:val="20"/>
          <w:szCs w:val="20"/>
        </w:rPr>
        <w:t>7</w:t>
      </w:r>
      <w:r w:rsidRPr="00B1716C">
        <w:rPr>
          <w:sz w:val="20"/>
          <w:szCs w:val="20"/>
        </w:rPr>
        <w:t>..........</w:t>
      </w:r>
      <w:r w:rsidRPr="00B1716C">
        <w:rPr>
          <w:sz w:val="20"/>
          <w:szCs w:val="20"/>
        </w:rPr>
        <w:tab/>
        <w:t xml:space="preserve">do </w:t>
      </w:r>
      <w:r>
        <w:rPr>
          <w:sz w:val="20"/>
          <w:szCs w:val="20"/>
        </w:rPr>
        <w:t>2</w:t>
      </w:r>
      <w:r w:rsidR="00A14315">
        <w:rPr>
          <w:sz w:val="20"/>
          <w:szCs w:val="20"/>
        </w:rPr>
        <w:t>8</w:t>
      </w:r>
      <w:r>
        <w:rPr>
          <w:sz w:val="20"/>
          <w:szCs w:val="20"/>
        </w:rPr>
        <w:t>.2</w:t>
      </w:r>
      <w:r w:rsidRPr="00B1716C">
        <w:rPr>
          <w:sz w:val="20"/>
          <w:szCs w:val="20"/>
        </w:rPr>
        <w:t>.202</w:t>
      </w:r>
      <w:r w:rsidR="001B3827">
        <w:rPr>
          <w:sz w:val="20"/>
          <w:szCs w:val="20"/>
        </w:rPr>
        <w:t>6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6"/>
        <w:gridCol w:w="3564"/>
      </w:tblGrid>
      <w:tr w:rsidR="00304C41" w:rsidRPr="00A06D2D" w14:paraId="0C745691" w14:textId="77777777" w:rsidTr="00176C6B">
        <w:trPr>
          <w:trHeight w:val="498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4D0D64BC" w14:textId="77777777" w:rsidR="00304C41" w:rsidRPr="00A06D2D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ZIMNÝ SEMESTER</w:t>
            </w:r>
          </w:p>
        </w:tc>
        <w:tc>
          <w:tcPr>
            <w:tcW w:w="18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5DE4E73" w14:textId="77777777" w:rsidR="00304C41" w:rsidRPr="00A06D2D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304C41" w:rsidRPr="00A06D2D" w14:paraId="04FCBCB6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6629A269" w14:textId="77777777" w:rsidR="00304C41" w:rsidRPr="00A06D2D" w:rsidRDefault="00304C41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Zápisy študentov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664876A6" w14:textId="44453C71" w:rsidR="00304C41" w:rsidRPr="00261E03" w:rsidRDefault="00FD4E75" w:rsidP="00176C6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304C41" w:rsidRPr="00A06D2D" w14:paraId="31F0FF59" w14:textId="77777777" w:rsidTr="00176C6B">
        <w:trPr>
          <w:trHeight w:val="448"/>
        </w:trPr>
        <w:tc>
          <w:tcPr>
            <w:tcW w:w="3157" w:type="pct"/>
            <w:tcBorders>
              <w:left w:val="single" w:sz="12" w:space="0" w:color="auto"/>
            </w:tcBorders>
            <w:vAlign w:val="bottom"/>
          </w:tcPr>
          <w:p w14:paraId="6EE05600" w14:textId="77777777" w:rsidR="00304C41" w:rsidRPr="00A06D2D" w:rsidRDefault="00304C41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Otvorenie akademického roka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2F502D92" w14:textId="19913C86" w:rsidR="00483B87" w:rsidRPr="00261E03" w:rsidRDefault="00E76EC5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3B87" w:rsidRPr="00261E03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 w:rsidR="00D84FFB" w:rsidRPr="00261E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5E14" w:rsidRPr="00A06D2D" w14:paraId="7A9228EE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4A9EFBF1" w14:textId="77777777" w:rsidR="00C05E14" w:rsidRPr="00A06D2D" w:rsidRDefault="00C05E14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50341EE5" w14:textId="444B9CDA" w:rsidR="00483B87" w:rsidRPr="008A091A" w:rsidRDefault="00E76EC5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3D1DE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9F445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3D1DE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9.202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3D1DE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483B8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.02</w:t>
            </w:r>
            <w:r w:rsidR="006B5143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C05E14" w:rsidRPr="00A06D2D" w14:paraId="5E08A14F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54392852" w14:textId="77777777" w:rsidR="00C05E14" w:rsidRPr="00A06D2D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2FCCC75A" w14:textId="2771C189" w:rsidR="00483B87" w:rsidRPr="008A091A" w:rsidRDefault="003D1DE7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9F445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9.202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483B8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 w:rsidR="00251D0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51CE3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483B8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C05E14" w:rsidRPr="00A06D2D" w14:paraId="70917AAA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0C2136D5" w14:textId="77777777" w:rsidR="00C05E14" w:rsidRPr="00A06D2D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externé štúdium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714148C4" w14:textId="204E053F" w:rsidR="00483B87" w:rsidRPr="008A091A" w:rsidRDefault="00F24D0F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02C9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A18B6" w:rsidRPr="00302C9C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D84FFB" w:rsidRPr="00302C9C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9F4457" w:rsidRPr="00302C9C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D84FFB" w:rsidRPr="00302C9C">
              <w:rPr>
                <w:rFonts w:ascii="Times New Roman" w:hAnsi="Times New Roman" w:cs="Times New Roman"/>
                <w:b w:val="0"/>
                <w:sz w:val="20"/>
                <w:szCs w:val="20"/>
              </w:rPr>
              <w:t>9.202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D84FFB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483B8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 w:rsidR="00251D0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C05E14" w:rsidRPr="00A06D2D" w14:paraId="732227EB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181BC884" w14:textId="77777777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zimného semestra (vrátane obdobia na </w:t>
            </w:r>
            <w:proofErr w:type="spellStart"/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 – </w:t>
            </w: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denné a externé štúdium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7CE8340F" w14:textId="6FEEBF9E" w:rsidR="005B0394" w:rsidRPr="008A091A" w:rsidRDefault="00EA1E5A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5B0394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5B0394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 w:rsidR="00E705A2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E705A2">
              <w:rPr>
                <w:rFonts w:ascii="Times New Roman" w:hAnsi="Times New Roman" w:cs="Times New Roman"/>
                <w:b w:val="0"/>
                <w:sz w:val="20"/>
                <w:szCs w:val="20"/>
              </w:rPr>
              <w:t>.02</w:t>
            </w:r>
            <w:r w:rsidR="006B5143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C05E14" w:rsidRPr="00A06D2D" w14:paraId="3458214B" w14:textId="77777777" w:rsidTr="00176C6B">
        <w:tc>
          <w:tcPr>
            <w:tcW w:w="3157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06267F9" w14:textId="77777777" w:rsidR="00C05E14" w:rsidRPr="00A06D2D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Vianočné prázdniny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5A3B69D6" w14:textId="79F13AEC" w:rsidR="00C05E14" w:rsidRPr="008A091A" w:rsidRDefault="000474F7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4F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A1E5A" w:rsidRPr="00303C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1B38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  <w:r w:rsidR="001B38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B38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5E14" w:rsidRPr="00A06D2D" w14:paraId="63F23EBC" w14:textId="77777777" w:rsidTr="00176C6B">
        <w:tc>
          <w:tcPr>
            <w:tcW w:w="315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4020759" w14:textId="77777777" w:rsidR="00C05E14" w:rsidRPr="00A06D2D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4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E0B7A6" w14:textId="158E9A7D" w:rsidR="00C05E14" w:rsidRPr="008A091A" w:rsidRDefault="00116220" w:rsidP="001B3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01.11.2025 (sobota), </w:t>
            </w:r>
            <w:r w:rsidR="001B3827" w:rsidRPr="001B3827">
              <w:rPr>
                <w:rFonts w:ascii="Times New Roman" w:hAnsi="Times New Roman" w:cs="Times New Roman"/>
                <w:b w:val="0"/>
                <w:sz w:val="20"/>
                <w:szCs w:val="20"/>
              </w:rPr>
              <w:t>17.11.2025 (pondelok), 24.12.2025 (streda), 25.12.2025 (štvrtok), 26.12.2025 (piatok), 01.01.2026 (štvrtok), 06.01.2026 (utorok)</w:t>
            </w:r>
          </w:p>
        </w:tc>
      </w:tr>
      <w:tr w:rsidR="00C05E14" w:rsidRPr="00A06D2D" w14:paraId="230C89EE" w14:textId="77777777" w:rsidTr="00176C6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5D8D8F" w14:textId="77777777" w:rsidR="00C05E14" w:rsidRPr="008A091A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E14" w:rsidRPr="00A06D2D" w14:paraId="7AE5C848" w14:textId="77777777" w:rsidTr="00176C6B">
        <w:trPr>
          <w:trHeight w:val="553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33144747" w14:textId="77777777" w:rsidR="00C05E14" w:rsidRPr="00A06D2D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LETNÝ SEMESTER</w:t>
            </w:r>
          </w:p>
        </w:tc>
        <w:tc>
          <w:tcPr>
            <w:tcW w:w="18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BFF4423" w14:textId="77777777" w:rsidR="00C05E14" w:rsidRPr="008A091A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1A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C05E14" w:rsidRPr="00A06D2D" w14:paraId="49882EB0" w14:textId="77777777" w:rsidTr="00176C6B">
        <w:trPr>
          <w:trHeight w:val="439"/>
        </w:trPr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5C415CA1" w14:textId="77777777" w:rsidR="00C05E14" w:rsidRPr="00A06D2D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528B6AAC" w14:textId="071CC76B" w:rsidR="00105DF6" w:rsidRPr="008A091A" w:rsidRDefault="001B3827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9F4457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A5559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D022C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251D0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– 30.06.202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A06D2D" w14:paraId="3A4FEF79" w14:textId="77777777" w:rsidTr="00176C6B">
        <w:trPr>
          <w:trHeight w:val="853"/>
        </w:trPr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0873E67D" w14:textId="77777777" w:rsidR="00C05E14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  <w:p w14:paraId="615E0700" w14:textId="77777777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sz w:val="20"/>
                <w:szCs w:val="20"/>
              </w:rPr>
              <w:t xml:space="preserve">-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pre 1. a 2. ročník I. stupeň </w:t>
            </w:r>
          </w:p>
          <w:p w14:paraId="6FD28957" w14:textId="075BA001" w:rsidR="006B5143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3. ročník I. stupeň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24CDAB61" w14:textId="77777777" w:rsidR="006F224E" w:rsidRDefault="006F224E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AEBCF67" w14:textId="7B4648D8" w:rsidR="00105DF6" w:rsidRPr="008A091A" w:rsidRDefault="000E73CB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 w:rsidR="00A5559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="009753C9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6B5143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 w:rsidR="009753C9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4380ABE9" w14:textId="02133C02" w:rsidR="00E535CA" w:rsidRPr="008A091A" w:rsidRDefault="000E73CB" w:rsidP="00F8628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 w:rsidR="00A5559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A5559D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51D0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="00A5559D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C05E14" w:rsidRPr="00A06D2D" w14:paraId="5665150F" w14:textId="777777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14:paraId="27A2C907" w14:textId="722ADCE6" w:rsidR="00C05E14" w:rsidRDefault="00C05E14" w:rsidP="0086477D">
            <w:pPr>
              <w:spacing w:before="240" w:after="2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A06D2D">
              <w:rPr>
                <w:sz w:val="20"/>
                <w:szCs w:val="20"/>
              </w:rPr>
              <w:t xml:space="preserve">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– externé štúdium</w:t>
            </w:r>
          </w:p>
          <w:p w14:paraId="2B06E3BE" w14:textId="58076455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1.</w:t>
            </w:r>
            <w:r w:rsidR="00794C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 2</w:t>
            </w:r>
            <w:r w:rsidR="00E535C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ročník I. stupeň </w:t>
            </w:r>
          </w:p>
          <w:p w14:paraId="425BAD77" w14:textId="587826FA" w:rsidR="00E535CA" w:rsidRPr="00A06D2D" w:rsidRDefault="00E535CA" w:rsidP="0086477D">
            <w:pPr>
              <w:spacing w:after="2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</w:t>
            </w:r>
            <w:r w:rsidR="00794C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3. a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ročník I. stupeň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14:paraId="521A85F9" w14:textId="77777777" w:rsidR="00E535CA" w:rsidRPr="008A091A" w:rsidRDefault="00E535CA" w:rsidP="00E535C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  <w:p w14:paraId="788B88CA" w14:textId="77777777" w:rsidR="0086477D" w:rsidRDefault="0086477D" w:rsidP="00251D0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  <w:p w14:paraId="7894C719" w14:textId="77777777" w:rsidR="000E73CB" w:rsidRPr="008A091A" w:rsidRDefault="000E73CB" w:rsidP="000E73C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4D7D2E46" w14:textId="7EA6F6B9" w:rsidR="00105DF6" w:rsidRPr="008A091A" w:rsidRDefault="000E73CB" w:rsidP="000E73C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C05E14" w:rsidRPr="00A06D2D" w14:paraId="2CF0B271" w14:textId="77777777" w:rsidTr="00176C6B">
        <w:tc>
          <w:tcPr>
            <w:tcW w:w="315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E5D449" w14:textId="77777777" w:rsidR="00105DF6" w:rsidRDefault="00C05E14" w:rsidP="0086477D">
            <w:pPr>
              <w:spacing w:before="240" w:after="2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(vrátane obdobia na </w:t>
            </w:r>
            <w:proofErr w:type="spellStart"/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  <w:p w14:paraId="520DEDAE" w14:textId="0ECB92C4" w:rsidR="003B49B5" w:rsidRDefault="003B49B5" w:rsidP="003B49B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denné a externé štúdium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  <w:r w:rsidR="00ED48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794C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a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2. ročník I. stupeň</w:t>
            </w:r>
          </w:p>
          <w:p w14:paraId="7B63FB1B" w14:textId="29D6E55E" w:rsidR="003B49B5" w:rsidRDefault="003B49B5" w:rsidP="003B49B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denné</w:t>
            </w:r>
            <w:r w:rsidR="00794C95"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C95" w:rsidRPr="00087677">
              <w:rPr>
                <w:rFonts w:ascii="Times New Roman" w:hAnsi="Times New Roman" w:cs="Times New Roman"/>
                <w:sz w:val="20"/>
                <w:szCs w:val="20"/>
              </w:rPr>
              <w:t>a externé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 štúdium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 3.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ročník I. stupeň</w:t>
            </w:r>
          </w:p>
          <w:p w14:paraId="45A54547" w14:textId="77777777" w:rsidR="003441EC" w:rsidRPr="00A06D2D" w:rsidRDefault="003B49B5" w:rsidP="0086477D">
            <w:pPr>
              <w:spacing w:after="2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externé štúdium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ročník I. stupeň </w:t>
            </w:r>
          </w:p>
        </w:tc>
        <w:tc>
          <w:tcPr>
            <w:tcW w:w="184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FA941A" w14:textId="77777777" w:rsidR="00251D09" w:rsidRPr="008A091A" w:rsidRDefault="00251D09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C90C5BC" w14:textId="77777777" w:rsidR="0086477D" w:rsidRDefault="0086477D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5F820B" w14:textId="61B0CE3E" w:rsidR="00105DF6" w:rsidRPr="008A091A" w:rsidRDefault="003C7189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8C288E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04.202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251D09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05DF6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– 30.06.202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7BAFD9A9" w14:textId="77777777" w:rsidR="000E73CB" w:rsidRDefault="000E73CB" w:rsidP="000D6D1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14:paraId="53D1A696" w14:textId="59A074DB" w:rsidR="00105DF6" w:rsidRPr="008A091A" w:rsidRDefault="009753C9" w:rsidP="000D6D1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3B49B5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3B49B5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3441EC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– 30.06.202</w:t>
            </w:r>
            <w:r w:rsidR="000E73CB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FF1DC4"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A06D2D" w14:paraId="42D92ADB" w14:textId="77777777" w:rsidTr="00176C6B">
        <w:trPr>
          <w:trHeight w:val="70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8FA6CBF" w14:textId="7B056EDB" w:rsidR="00C05E14" w:rsidRPr="00A06D2D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Termín splnenia podmienok </w:t>
            </w:r>
            <w:r w:rsidR="00432CFF">
              <w:rPr>
                <w:rFonts w:ascii="Times New Roman" w:hAnsi="Times New Roman" w:cs="Times New Roman"/>
                <w:b w:val="0"/>
                <w:sz w:val="20"/>
                <w:szCs w:val="20"/>
              </w:rPr>
              <w:t>na štátne skúšky - Bc</w:t>
            </w:r>
            <w:r w:rsidR="00432CFF"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432CFF">
              <w:rPr>
                <w:rFonts w:ascii="Times New Roman" w:hAnsi="Times New Roman" w:cs="Times New Roman"/>
                <w:b w:val="0"/>
                <w:sz w:val="20"/>
                <w:szCs w:val="20"/>
              </w:rPr>
              <w:t>D/EX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A2AB11B" w14:textId="753A33E1" w:rsidR="007C174C" w:rsidRPr="00261E03" w:rsidRDefault="00794C95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F495E" w:rsidRPr="00261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5E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495E" w:rsidRPr="00261E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495E" w:rsidRPr="000474F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64D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C174C" w:rsidRPr="000474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74C" w:rsidRPr="000474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7189" w:rsidRPr="00047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174C" w:rsidRPr="000474F7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7C174C" w:rsidRPr="00261E0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64D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4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5E14" w:rsidRPr="00A06D2D" w14:paraId="1D6FF3D9" w14:textId="77777777" w:rsidTr="00176C6B">
        <w:trPr>
          <w:trHeight w:val="70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04DE96E" w14:textId="77777777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Odovzdanie záverečných bakalárskych prác </w:t>
            </w:r>
          </w:p>
          <w:p w14:paraId="6800DA94" w14:textId="77777777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stupeň)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3CE53C2" w14:textId="5D2CA675" w:rsidR="00105DF6" w:rsidRPr="00261E03" w:rsidRDefault="00794C95" w:rsidP="008C28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D64D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(UIS),</w:t>
            </w:r>
            <w:r w:rsidR="000F7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7E30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podľa pokynu </w:t>
            </w:r>
            <w:r w:rsidR="008C288E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ŠO, </w:t>
            </w:r>
            <w:r w:rsidR="00FF1DC4" w:rsidRPr="00261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E30" w:rsidRPr="00261E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D64D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(UIS)</w:t>
            </w:r>
            <w:r w:rsidR="004C7E30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, podľa pokynu </w:t>
            </w:r>
            <w:r w:rsidR="008C288E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3441EC" w:rsidRPr="00261E03">
              <w:rPr>
                <w:rFonts w:ascii="Times New Roman" w:hAnsi="Times New Roman" w:cs="Times New Roman"/>
                <w:sz w:val="20"/>
                <w:szCs w:val="20"/>
              </w:rPr>
              <w:t>ŠO</w:t>
            </w:r>
          </w:p>
        </w:tc>
      </w:tr>
      <w:tr w:rsidR="00C05E14" w:rsidRPr="00A06D2D" w14:paraId="0B5B33B9" w14:textId="777777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AEA926A" w14:textId="0D3DF40D" w:rsidR="00C05E14" w:rsidRPr="00A06D2D" w:rsidRDefault="000F721D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C05E14"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Štátne skúšky na bakalárskom štúdiu </w:t>
            </w:r>
          </w:p>
          <w:p w14:paraId="43FFCA65" w14:textId="455550E8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stupeň)</w:t>
            </w:r>
            <w:r w:rsidR="006A3D4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D/EX – riadny termín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7044F18" w14:textId="15EB5A22" w:rsidR="005D466F" w:rsidRPr="008A091A" w:rsidRDefault="00657209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C28F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4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5E14" w:rsidRPr="00A06D2D" w14:paraId="5C80E5B7" w14:textId="777777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BF82E" w14:textId="77777777" w:rsidR="00C05E14" w:rsidRPr="00A06D2D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Promócie absolventov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5CCCA7D" w14:textId="377D262A" w:rsidR="005D466F" w:rsidRPr="008A091A" w:rsidRDefault="006F224E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F721D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.07</w:t>
            </w:r>
            <w:r w:rsidR="005D466F"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0F721D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="00BD167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A06D2D" w14:paraId="7097895A" w14:textId="77777777" w:rsidTr="00D86EBF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140D9B" w14:textId="77777777" w:rsidR="00C05E14" w:rsidRPr="00A06D2D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5AB325" w14:textId="24E3EA72" w:rsidR="00C05E14" w:rsidRPr="008A091A" w:rsidRDefault="00BD167F" w:rsidP="00C05E14">
            <w:pPr>
              <w:pStyle w:val="Odsekzoznamu"/>
              <w:ind w:left="0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D167F">
              <w:rPr>
                <w:rFonts w:ascii="Times New Roman" w:hAnsi="Times New Roman" w:cs="Times New Roman"/>
                <w:b w:val="0"/>
                <w:sz w:val="20"/>
                <w:szCs w:val="20"/>
              </w:rPr>
              <w:t>03.04.2026 (piatok), 06.04.2026 (pondelok), 01.05.2026 (piatok), 08.05.2026 (piatok)</w:t>
            </w:r>
          </w:p>
        </w:tc>
      </w:tr>
      <w:tr w:rsidR="00C05E14" w:rsidRPr="00A06D2D" w14:paraId="333003FC" w14:textId="777777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7D3CA8" w14:textId="77777777" w:rsidR="00C05E14" w:rsidRPr="00A06D2D" w:rsidRDefault="00C05E14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Obdobie hlavných prázdnin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F8CAF5A" w14:textId="48762F6D" w:rsidR="00C05E14" w:rsidRPr="00A06D2D" w:rsidRDefault="00BD167F" w:rsidP="00AC0DE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7F">
              <w:rPr>
                <w:rFonts w:ascii="Times New Roman" w:hAnsi="Times New Roman" w:cs="Times New Roman"/>
                <w:sz w:val="20"/>
                <w:szCs w:val="20"/>
              </w:rPr>
              <w:t>01.07.2026 – 31.08.2026</w:t>
            </w:r>
          </w:p>
        </w:tc>
      </w:tr>
      <w:tr w:rsidR="00C05E14" w:rsidRPr="00087677" w14:paraId="20CAB420" w14:textId="777777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6048CE7" w14:textId="20FC134F" w:rsidR="006A3D43" w:rsidRPr="00A06D2D" w:rsidRDefault="006A3D43" w:rsidP="006A3D4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Štátne skúšky na bakalárskom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 magisterskom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štúdiu </w:t>
            </w:r>
          </w:p>
          <w:p w14:paraId="5415BC41" w14:textId="06783D6C" w:rsidR="00C05E14" w:rsidRPr="00A06D2D" w:rsidRDefault="006A3D43" w:rsidP="006A3D4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/ II. stupeň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D/EX – opravný termín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0E3DE0E" w14:textId="08183B68" w:rsidR="005D466F" w:rsidRPr="009E1D83" w:rsidRDefault="00BD167F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  <w:r w:rsidR="005D466F"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 </w:t>
            </w:r>
            <w:r w:rsidR="005D466F"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– 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="005D466F"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.08.202</w:t>
            </w:r>
            <w:r w:rsidR="00AA7749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</w:tbl>
    <w:p w14:paraId="1B6CFED4" w14:textId="701EACE1" w:rsidR="00304C41" w:rsidRPr="00C63525" w:rsidRDefault="00304C41" w:rsidP="002D7577">
      <w:pPr>
        <w:rPr>
          <w:rFonts w:ascii="Calibri" w:hAnsi="Calibri"/>
          <w:sz w:val="20"/>
          <w:szCs w:val="20"/>
          <w:u w:val="single"/>
        </w:rPr>
      </w:pPr>
      <w:r w:rsidRPr="00C63525">
        <w:rPr>
          <w:rFonts w:ascii="Calibri" w:hAnsi="Calibri"/>
          <w:sz w:val="20"/>
          <w:szCs w:val="20"/>
          <w:u w:val="single"/>
        </w:rPr>
        <w:t>Štátne skúšky bakalárskeho stupňa štúdia:</w:t>
      </w:r>
    </w:p>
    <w:p w14:paraId="3F78BE44" w14:textId="51BBEC9D" w:rsidR="00A20CB4" w:rsidRPr="008A091A" w:rsidRDefault="00A20CB4" w:rsidP="00A20CB4">
      <w:p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Študenti </w:t>
      </w:r>
      <w:r w:rsidRPr="00FF1DC4">
        <w:rPr>
          <w:rFonts w:ascii="Calibri" w:hAnsi="Calibri"/>
          <w:sz w:val="20"/>
          <w:szCs w:val="20"/>
        </w:rPr>
        <w:t xml:space="preserve">3. </w:t>
      </w:r>
      <w:r w:rsidRPr="00794C95">
        <w:rPr>
          <w:rFonts w:ascii="Calibri" w:hAnsi="Calibri"/>
          <w:sz w:val="20"/>
          <w:szCs w:val="20"/>
        </w:rPr>
        <w:t xml:space="preserve">ročníka </w:t>
      </w:r>
      <w:r w:rsidRPr="00794C95">
        <w:rPr>
          <w:rFonts w:ascii="Calibri" w:hAnsi="Calibri"/>
          <w:i/>
          <w:sz w:val="20"/>
          <w:szCs w:val="20"/>
        </w:rPr>
        <w:t>denného</w:t>
      </w:r>
      <w:r w:rsidR="00060FC0" w:rsidRPr="00794C95">
        <w:rPr>
          <w:rFonts w:ascii="Calibri" w:hAnsi="Calibri"/>
          <w:i/>
          <w:sz w:val="20"/>
          <w:szCs w:val="20"/>
        </w:rPr>
        <w:t xml:space="preserve"> </w:t>
      </w:r>
      <w:r w:rsidR="00794C95" w:rsidRPr="00794C95">
        <w:rPr>
          <w:rFonts w:ascii="Calibri" w:hAnsi="Calibri"/>
          <w:i/>
          <w:sz w:val="20"/>
          <w:szCs w:val="20"/>
        </w:rPr>
        <w:t xml:space="preserve">a externého </w:t>
      </w:r>
      <w:r w:rsidR="00060FC0" w:rsidRPr="00794C95">
        <w:rPr>
          <w:rFonts w:ascii="Calibri" w:hAnsi="Calibri"/>
          <w:i/>
          <w:sz w:val="20"/>
          <w:szCs w:val="20"/>
        </w:rPr>
        <w:t>a </w:t>
      </w:r>
      <w:r w:rsidR="00060FC0" w:rsidRPr="00794C95">
        <w:rPr>
          <w:rFonts w:ascii="Calibri" w:hAnsi="Calibri"/>
          <w:iCs/>
          <w:sz w:val="20"/>
          <w:szCs w:val="20"/>
        </w:rPr>
        <w:t>4. ročníka</w:t>
      </w:r>
      <w:r w:rsidR="00060FC0" w:rsidRPr="00794C95">
        <w:rPr>
          <w:rFonts w:ascii="Calibri" w:hAnsi="Calibri"/>
          <w:i/>
          <w:sz w:val="20"/>
          <w:szCs w:val="20"/>
        </w:rPr>
        <w:t xml:space="preserve"> externého</w:t>
      </w:r>
      <w:r w:rsidRPr="00794C95">
        <w:rPr>
          <w:rFonts w:ascii="Calibri" w:hAnsi="Calibri"/>
          <w:sz w:val="20"/>
          <w:szCs w:val="20"/>
        </w:rPr>
        <w:t xml:space="preserve"> štúdia preukazujú ku dňu </w:t>
      </w:r>
      <w:r w:rsidR="001C28FE" w:rsidRPr="00794C95">
        <w:rPr>
          <w:rFonts w:ascii="Calibri" w:hAnsi="Calibri"/>
          <w:sz w:val="20"/>
          <w:szCs w:val="20"/>
        </w:rPr>
        <w:t>2</w:t>
      </w:r>
      <w:r w:rsidR="00794C95" w:rsidRPr="00794C95">
        <w:rPr>
          <w:rFonts w:ascii="Calibri" w:hAnsi="Calibri"/>
          <w:sz w:val="20"/>
          <w:szCs w:val="20"/>
        </w:rPr>
        <w:t>5</w:t>
      </w:r>
      <w:r w:rsidR="008A65A6" w:rsidRPr="00794C95">
        <w:rPr>
          <w:rFonts w:ascii="Calibri" w:hAnsi="Calibri"/>
          <w:sz w:val="20"/>
          <w:szCs w:val="20"/>
        </w:rPr>
        <w:t>.05.202</w:t>
      </w:r>
      <w:r w:rsidR="00794C95" w:rsidRPr="00794C95">
        <w:rPr>
          <w:rFonts w:ascii="Calibri" w:hAnsi="Calibri"/>
          <w:sz w:val="20"/>
          <w:szCs w:val="20"/>
        </w:rPr>
        <w:t>6</w:t>
      </w:r>
      <w:r w:rsidR="00794C95">
        <w:rPr>
          <w:rFonts w:ascii="Calibri" w:hAnsi="Calibri"/>
          <w:sz w:val="20"/>
          <w:szCs w:val="20"/>
        </w:rPr>
        <w:t xml:space="preserve"> </w:t>
      </w:r>
      <w:r w:rsidRPr="008A091A">
        <w:rPr>
          <w:rFonts w:ascii="Calibri" w:hAnsi="Calibri"/>
          <w:sz w:val="20"/>
          <w:szCs w:val="20"/>
        </w:rPr>
        <w:t>kumulatívne splnenie podmienok, ktoré sú predpokladom pre právo zúčastniť sa obhajoby júnovej záverečnej bakalárskej práce a absolvovanie štátnej záverečnej skúšky:</w:t>
      </w:r>
    </w:p>
    <w:p w14:paraId="162819D6" w14:textId="77777777" w:rsidR="00A20CB4" w:rsidRPr="008A091A" w:rsidRDefault="00A20CB4" w:rsidP="00A20CB4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A091A">
        <w:rPr>
          <w:rFonts w:ascii="Calibri" w:hAnsi="Calibri"/>
          <w:sz w:val="20"/>
          <w:szCs w:val="20"/>
        </w:rPr>
        <w:t xml:space="preserve">dosiahnutie celkového počtu </w:t>
      </w:r>
      <w:r w:rsidRPr="008A091A">
        <w:rPr>
          <w:rFonts w:ascii="Calibri" w:hAnsi="Calibri"/>
          <w:b w:val="0"/>
          <w:sz w:val="20"/>
          <w:szCs w:val="20"/>
        </w:rPr>
        <w:t>174 kreditov</w:t>
      </w:r>
      <w:r w:rsidRPr="008A091A">
        <w:rPr>
          <w:rFonts w:ascii="Calibri" w:hAnsi="Calibri"/>
          <w:sz w:val="20"/>
          <w:szCs w:val="20"/>
        </w:rPr>
        <w:t xml:space="preserve"> za bakalársky stupeň štúdia (bez ŠZS)</w:t>
      </w:r>
    </w:p>
    <w:p w14:paraId="1B73E622" w14:textId="77777777" w:rsidR="00A20CB4" w:rsidRPr="008A091A" w:rsidRDefault="00A20CB4" w:rsidP="00A20CB4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A091A">
        <w:rPr>
          <w:rFonts w:ascii="Calibri" w:hAnsi="Calibri"/>
          <w:sz w:val="20"/>
          <w:szCs w:val="20"/>
        </w:rPr>
        <w:t xml:space="preserve"> splnenie všetkých študijných povinností študijného programu (úspešné absolvovanie všetkých povinných predmetov a predpísaného počtu povinne voliteľných predmetov).</w:t>
      </w:r>
    </w:p>
    <w:p w14:paraId="48507374" w14:textId="77777777" w:rsidR="00FF1DC4" w:rsidRPr="008A091A" w:rsidRDefault="00FF1DC4" w:rsidP="00A20CB4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A091A">
        <w:rPr>
          <w:rFonts w:ascii="Calibri" w:hAnsi="Calibri"/>
          <w:sz w:val="20"/>
          <w:szCs w:val="20"/>
        </w:rPr>
        <w:t>úhrada školného a všetkých poplatkov určených PEVŠ.</w:t>
      </w:r>
    </w:p>
    <w:p w14:paraId="5169FF75" w14:textId="44ED637E" w:rsidR="00A20CB4" w:rsidRPr="00A20CB4" w:rsidRDefault="00A20CB4" w:rsidP="00A20CB4">
      <w:pPr>
        <w:pStyle w:val="Zkladntext3"/>
        <w:jc w:val="left"/>
        <w:rPr>
          <w:rFonts w:ascii="Calibri" w:hAnsi="Calibri" w:cs="Arial"/>
          <w:b/>
          <w:color w:val="auto"/>
          <w:sz w:val="20"/>
          <w:szCs w:val="20"/>
        </w:rPr>
      </w:pPr>
      <w:r w:rsidRPr="008A091A">
        <w:rPr>
          <w:rFonts w:ascii="Calibri" w:hAnsi="Calibri" w:cs="Arial"/>
          <w:b/>
          <w:color w:val="auto"/>
          <w:sz w:val="20"/>
          <w:szCs w:val="20"/>
        </w:rPr>
        <w:t xml:space="preserve">Študenti, ktorí  k stanovenému dátumu nesplnia uvedené podmienky, nemajú právo zúčastniť sa záverečných bakalárskych skúšok, ani obhajoby svojej záverečnej bakalárskej práce, pričom pri splnení podmienok v zmysle Študijného a skúšobného poriadku PEVŠ, v ak. roku </w:t>
      </w:r>
      <w:r w:rsidRPr="00794C95">
        <w:rPr>
          <w:rFonts w:ascii="Calibri" w:hAnsi="Calibri" w:cs="Arial"/>
          <w:b/>
          <w:color w:val="auto"/>
          <w:sz w:val="20"/>
          <w:szCs w:val="20"/>
        </w:rPr>
        <w:t>202</w:t>
      </w:r>
      <w:r w:rsidR="00794C95" w:rsidRPr="00794C95">
        <w:rPr>
          <w:rFonts w:ascii="Calibri" w:hAnsi="Calibri" w:cs="Arial"/>
          <w:b/>
          <w:color w:val="auto"/>
          <w:sz w:val="20"/>
          <w:szCs w:val="20"/>
        </w:rPr>
        <w:t>6</w:t>
      </w:r>
      <w:r w:rsidRPr="00794C95">
        <w:rPr>
          <w:rFonts w:ascii="Calibri" w:hAnsi="Calibri" w:cs="Arial"/>
          <w:b/>
          <w:color w:val="auto"/>
          <w:sz w:val="20"/>
          <w:szCs w:val="20"/>
        </w:rPr>
        <w:t>/202</w:t>
      </w:r>
      <w:r w:rsidR="00794C95" w:rsidRPr="00794C95">
        <w:rPr>
          <w:rFonts w:ascii="Calibri" w:hAnsi="Calibri" w:cs="Arial"/>
          <w:b/>
          <w:color w:val="auto"/>
          <w:sz w:val="20"/>
          <w:szCs w:val="20"/>
        </w:rPr>
        <w:t>7</w:t>
      </w:r>
      <w:r w:rsidRPr="008A091A">
        <w:rPr>
          <w:rFonts w:ascii="Calibri" w:hAnsi="Calibri" w:cs="Arial"/>
          <w:b/>
          <w:color w:val="auto"/>
          <w:sz w:val="20"/>
          <w:szCs w:val="20"/>
        </w:rPr>
        <w:t xml:space="preserve"> môžu pokračovať v 4. roku</w:t>
      </w:r>
      <w:r w:rsidR="00E31A45" w:rsidRPr="000D6D10">
        <w:rPr>
          <w:rFonts w:ascii="Calibri" w:hAnsi="Calibri" w:cs="Arial"/>
          <w:b/>
          <w:color w:val="auto"/>
          <w:sz w:val="20"/>
          <w:szCs w:val="20"/>
        </w:rPr>
        <w:t xml:space="preserve"> denného</w:t>
      </w:r>
      <w:r w:rsidR="00794C95">
        <w:rPr>
          <w:rFonts w:ascii="Calibri" w:hAnsi="Calibri" w:cs="Arial"/>
          <w:b/>
          <w:color w:val="auto"/>
          <w:sz w:val="20"/>
          <w:szCs w:val="20"/>
        </w:rPr>
        <w:t xml:space="preserve"> a externého</w:t>
      </w:r>
      <w:r w:rsidR="00E31A45" w:rsidRPr="000D6D10">
        <w:rPr>
          <w:rFonts w:ascii="Calibri" w:hAnsi="Calibri" w:cs="Arial"/>
          <w:b/>
          <w:color w:val="auto"/>
          <w:sz w:val="20"/>
          <w:szCs w:val="20"/>
        </w:rPr>
        <w:t xml:space="preserve"> </w:t>
      </w:r>
      <w:r w:rsidR="00E31A45" w:rsidRPr="008A091A">
        <w:rPr>
          <w:rFonts w:ascii="Calibri" w:hAnsi="Calibri" w:cs="Arial"/>
          <w:b/>
          <w:color w:val="auto"/>
          <w:sz w:val="20"/>
          <w:szCs w:val="20"/>
        </w:rPr>
        <w:t>a</w:t>
      </w:r>
      <w:r w:rsidR="00935978" w:rsidRPr="008A091A">
        <w:rPr>
          <w:rFonts w:ascii="Calibri" w:hAnsi="Calibri" w:cs="Arial"/>
          <w:b/>
          <w:color w:val="auto"/>
          <w:sz w:val="20"/>
          <w:szCs w:val="20"/>
        </w:rPr>
        <w:t xml:space="preserve"> v</w:t>
      </w:r>
      <w:r w:rsidR="00E31A45" w:rsidRPr="008A091A">
        <w:rPr>
          <w:rFonts w:ascii="Calibri" w:hAnsi="Calibri" w:cs="Arial"/>
          <w:b/>
          <w:color w:val="auto"/>
          <w:sz w:val="20"/>
          <w:szCs w:val="20"/>
        </w:rPr>
        <w:t> </w:t>
      </w:r>
      <w:r w:rsidR="00E31A45" w:rsidRPr="000D6D10">
        <w:rPr>
          <w:rFonts w:ascii="Calibri" w:hAnsi="Calibri" w:cs="Arial"/>
          <w:b/>
          <w:color w:val="auto"/>
          <w:sz w:val="20"/>
          <w:szCs w:val="20"/>
        </w:rPr>
        <w:t>5. roku externého</w:t>
      </w:r>
      <w:r w:rsidRPr="000D6D10">
        <w:rPr>
          <w:rFonts w:ascii="Calibri" w:hAnsi="Calibri" w:cs="Arial"/>
          <w:b/>
          <w:color w:val="auto"/>
          <w:sz w:val="20"/>
          <w:szCs w:val="20"/>
        </w:rPr>
        <w:t xml:space="preserve"> bakalárskeho stupňa štúdia (tzv. navýšenie štúdia).</w:t>
      </w:r>
    </w:p>
    <w:p w14:paraId="6A7A0EEE" w14:textId="77777777" w:rsidR="00A20CB4" w:rsidRDefault="00A20CB4" w:rsidP="00A20CB4">
      <w:pPr>
        <w:pStyle w:val="Zkladntext3"/>
        <w:jc w:val="left"/>
        <w:rPr>
          <w:rFonts w:ascii="Calibri" w:hAnsi="Calibri" w:cs="Arial"/>
          <w:b/>
          <w:color w:val="FF0000"/>
          <w:sz w:val="20"/>
          <w:szCs w:val="20"/>
        </w:rPr>
      </w:pPr>
    </w:p>
    <w:p w14:paraId="679BC216" w14:textId="77777777" w:rsidR="00A20CB4" w:rsidRDefault="00A20CB4" w:rsidP="00501678">
      <w:pPr>
        <w:pStyle w:val="Zkladntext3"/>
        <w:jc w:val="center"/>
        <w:rPr>
          <w:b/>
          <w:color w:val="auto"/>
        </w:rPr>
      </w:pPr>
    </w:p>
    <w:p w14:paraId="5D71A8F9" w14:textId="77777777" w:rsidR="00A20CB4" w:rsidRDefault="00A20CB4" w:rsidP="00501678">
      <w:pPr>
        <w:pStyle w:val="Zkladntext3"/>
        <w:jc w:val="center"/>
        <w:rPr>
          <w:b/>
          <w:color w:val="auto"/>
        </w:rPr>
      </w:pPr>
    </w:p>
    <w:p w14:paraId="6C6C3045" w14:textId="77777777" w:rsidR="00BC01E9" w:rsidRDefault="00BC01E9" w:rsidP="00501678">
      <w:pPr>
        <w:pStyle w:val="Zkladntext3"/>
        <w:jc w:val="center"/>
        <w:rPr>
          <w:b/>
          <w:color w:val="auto"/>
        </w:rPr>
      </w:pPr>
    </w:p>
    <w:p w14:paraId="0D84C2C7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930FB93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2730017B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77B5A5AB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0EA19719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682E44DD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5214C79F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023B09D7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2DF51FE0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2FD492A5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090A8C40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74B33196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19824C7E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6BD4123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15789A82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4ECC28F2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094B9CD7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4CC9E2D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28DCF56C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FBFF83E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42A32B5B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08C30AD1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D82B5B7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5A81F363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466308DD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6057CF57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23BA1A45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58E7E7E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36976ECE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67F86D70" w14:textId="77777777" w:rsidR="00794C95" w:rsidRDefault="00794C95" w:rsidP="00501678">
      <w:pPr>
        <w:pStyle w:val="Zkladntext3"/>
        <w:jc w:val="center"/>
        <w:rPr>
          <w:b/>
          <w:color w:val="auto"/>
        </w:rPr>
      </w:pPr>
    </w:p>
    <w:p w14:paraId="3DAA5FD6" w14:textId="77777777" w:rsidR="00794C95" w:rsidRDefault="00794C95" w:rsidP="00501678">
      <w:pPr>
        <w:pStyle w:val="Zkladntext3"/>
        <w:jc w:val="center"/>
        <w:rPr>
          <w:b/>
          <w:color w:val="auto"/>
        </w:rPr>
      </w:pPr>
    </w:p>
    <w:p w14:paraId="6A82B62A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707EB695" w14:textId="2B0F5754" w:rsidR="00EC3132" w:rsidRDefault="00EC3132" w:rsidP="00C76A1E">
      <w:pPr>
        <w:pStyle w:val="Zkladntext3"/>
        <w:tabs>
          <w:tab w:val="left" w:pos="1110"/>
        </w:tabs>
        <w:jc w:val="left"/>
        <w:rPr>
          <w:b/>
          <w:color w:val="auto"/>
        </w:rPr>
      </w:pPr>
    </w:p>
    <w:p w14:paraId="482F70E8" w14:textId="77777777" w:rsidR="00EC3132" w:rsidRDefault="00EC3132" w:rsidP="00501678">
      <w:pPr>
        <w:pStyle w:val="Zkladntext3"/>
        <w:jc w:val="center"/>
        <w:rPr>
          <w:b/>
          <w:color w:val="auto"/>
        </w:rPr>
      </w:pPr>
    </w:p>
    <w:p w14:paraId="71346A6E" w14:textId="0B95E4ED" w:rsidR="006A3D43" w:rsidRPr="006A3D43" w:rsidRDefault="006A3D43" w:rsidP="006A3D43">
      <w:pPr>
        <w:jc w:val="center"/>
        <w:rPr>
          <w:rFonts w:ascii="Times New Roman" w:hAnsi="Times New Roman" w:cs="Times New Roman"/>
        </w:rPr>
      </w:pPr>
      <w:r w:rsidRPr="006A3D43">
        <w:rPr>
          <w:rFonts w:ascii="Times New Roman" w:hAnsi="Times New Roman" w:cs="Times New Roman"/>
        </w:rPr>
        <w:lastRenderedPageBreak/>
        <w:t>ČASOVÝ HARMONOGRAM akademického roka 202</w:t>
      </w:r>
      <w:r w:rsidR="005D0621">
        <w:rPr>
          <w:rFonts w:ascii="Times New Roman" w:hAnsi="Times New Roman" w:cs="Times New Roman"/>
        </w:rPr>
        <w:t>5</w:t>
      </w:r>
      <w:r w:rsidRPr="006A3D43">
        <w:rPr>
          <w:rFonts w:ascii="Times New Roman" w:hAnsi="Times New Roman" w:cs="Times New Roman"/>
        </w:rPr>
        <w:t>/202</w:t>
      </w:r>
      <w:r w:rsidR="005D0621">
        <w:rPr>
          <w:rFonts w:ascii="Times New Roman" w:hAnsi="Times New Roman" w:cs="Times New Roman"/>
        </w:rPr>
        <w:t>6</w:t>
      </w:r>
    </w:p>
    <w:p w14:paraId="51AF36B0" w14:textId="77777777" w:rsidR="00304C41" w:rsidRPr="00B1716C" w:rsidRDefault="00304C41" w:rsidP="00BC01E9">
      <w:pPr>
        <w:pStyle w:val="Zkladntext3"/>
        <w:ind w:left="2880"/>
        <w:rPr>
          <w:b/>
          <w:color w:val="auto"/>
        </w:rPr>
      </w:pPr>
      <w:r w:rsidRPr="00B1716C">
        <w:rPr>
          <w:b/>
          <w:color w:val="auto"/>
        </w:rPr>
        <w:t>FAKULTY INFORMATIKY PEVŠ</w:t>
      </w:r>
    </w:p>
    <w:p w14:paraId="49D1EB68" w14:textId="77777777" w:rsidR="00304C41" w:rsidRPr="00B1716C" w:rsidRDefault="00304C41" w:rsidP="00C63525">
      <w:pPr>
        <w:jc w:val="center"/>
        <w:rPr>
          <w:rFonts w:ascii="Calibri" w:hAnsi="Calibri"/>
          <w:sz w:val="20"/>
          <w:szCs w:val="20"/>
        </w:rPr>
      </w:pPr>
    </w:p>
    <w:p w14:paraId="1540DD16" w14:textId="77777777" w:rsidR="00304C41" w:rsidRPr="00B1716C" w:rsidRDefault="00304C41" w:rsidP="00C63525">
      <w:pPr>
        <w:pStyle w:val="Zkladntext3"/>
        <w:jc w:val="center"/>
        <w:rPr>
          <w:b/>
          <w:color w:val="auto"/>
        </w:rPr>
      </w:pPr>
    </w:p>
    <w:p w14:paraId="746E4279" w14:textId="77777777" w:rsidR="00304C41" w:rsidRPr="00B1716C" w:rsidRDefault="00304C41" w:rsidP="00ED31AA">
      <w:pPr>
        <w:pStyle w:val="Zkladntext3"/>
        <w:rPr>
          <w:b/>
          <w:color w:val="auto"/>
        </w:rPr>
      </w:pPr>
      <w:r w:rsidRPr="00B1716C">
        <w:rPr>
          <w:b/>
          <w:color w:val="auto"/>
        </w:rPr>
        <w:t>II. STUPEŇ ŠTÚDIA – MAGISTERSKÉ ŠTÚDIUM</w:t>
      </w:r>
    </w:p>
    <w:p w14:paraId="480D51DD" w14:textId="0749572F" w:rsidR="006A3D43" w:rsidRPr="00A06D2D" w:rsidRDefault="00304C41" w:rsidP="006A3D43">
      <w:pPr>
        <w:pStyle w:val="Default"/>
        <w:rPr>
          <w:sz w:val="20"/>
          <w:szCs w:val="20"/>
        </w:rPr>
      </w:pPr>
      <w:r w:rsidRPr="00B1716C">
        <w:rPr>
          <w:sz w:val="20"/>
          <w:szCs w:val="20"/>
        </w:rPr>
        <w:t>Otvorenie akademického roka................................................................................</w:t>
      </w:r>
      <w:r w:rsidRPr="00B1716C">
        <w:rPr>
          <w:sz w:val="20"/>
          <w:szCs w:val="20"/>
        </w:rPr>
        <w:tab/>
        <w:t xml:space="preserve">      </w:t>
      </w:r>
      <w:r w:rsidR="003E24D8" w:rsidRPr="00B1716C">
        <w:rPr>
          <w:sz w:val="20"/>
          <w:szCs w:val="20"/>
        </w:rPr>
        <w:t xml:space="preserve">      </w:t>
      </w:r>
      <w:r w:rsidR="003D69D7" w:rsidRPr="00B1716C">
        <w:rPr>
          <w:sz w:val="20"/>
          <w:szCs w:val="20"/>
        </w:rPr>
        <w:tab/>
      </w:r>
      <w:r w:rsidR="005D0621">
        <w:rPr>
          <w:rFonts w:ascii="Times New Roman" w:hAnsi="Times New Roman" w:cs="Times New Roman"/>
          <w:b/>
          <w:color w:val="auto"/>
          <w:sz w:val="22"/>
          <w:szCs w:val="22"/>
        </w:rPr>
        <w:t>22</w:t>
      </w:r>
      <w:r w:rsidR="005D0621" w:rsidRPr="008A091A">
        <w:rPr>
          <w:rFonts w:ascii="Times New Roman" w:hAnsi="Times New Roman" w:cs="Times New Roman"/>
          <w:b/>
          <w:color w:val="auto"/>
          <w:sz w:val="22"/>
          <w:szCs w:val="22"/>
        </w:rPr>
        <w:t>.9.202</w:t>
      </w:r>
      <w:r w:rsidR="005D0621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</w:p>
    <w:p w14:paraId="1F72F3FE" w14:textId="7C105149" w:rsidR="00060FC0" w:rsidRPr="00A06D2D" w:rsidRDefault="00060FC0" w:rsidP="00060FC0">
      <w:pPr>
        <w:pStyle w:val="Default"/>
        <w:rPr>
          <w:sz w:val="20"/>
          <w:szCs w:val="20"/>
        </w:rPr>
      </w:pPr>
      <w:r w:rsidRPr="00A06D2D">
        <w:rPr>
          <w:sz w:val="20"/>
          <w:szCs w:val="20"/>
        </w:rPr>
        <w:t>Termín na odovzdanie prihlášok na I</w:t>
      </w:r>
      <w:r>
        <w:rPr>
          <w:sz w:val="20"/>
          <w:szCs w:val="20"/>
        </w:rPr>
        <w:t>I</w:t>
      </w:r>
      <w:r w:rsidRPr="00A06D2D">
        <w:rPr>
          <w:sz w:val="20"/>
          <w:szCs w:val="20"/>
        </w:rPr>
        <w:t>. stupeň štúdia v akad. r. 202</w:t>
      </w:r>
      <w:r w:rsidR="005D0621">
        <w:rPr>
          <w:sz w:val="20"/>
          <w:szCs w:val="20"/>
        </w:rPr>
        <w:t>5</w:t>
      </w:r>
      <w:r w:rsidR="00CF380A">
        <w:rPr>
          <w:sz w:val="20"/>
          <w:szCs w:val="20"/>
        </w:rPr>
        <w:t>/</w:t>
      </w:r>
      <w:r w:rsidRPr="00A06D2D">
        <w:rPr>
          <w:sz w:val="20"/>
          <w:szCs w:val="20"/>
        </w:rPr>
        <w:t>202</w:t>
      </w:r>
      <w:r w:rsidR="005D0621">
        <w:rPr>
          <w:sz w:val="20"/>
          <w:szCs w:val="20"/>
        </w:rPr>
        <w:t>6</w:t>
      </w:r>
      <w:r w:rsidRPr="00A06D2D">
        <w:rPr>
          <w:sz w:val="20"/>
          <w:szCs w:val="20"/>
        </w:rPr>
        <w:t xml:space="preserve">............ </w:t>
      </w:r>
      <w:r w:rsidRPr="00A06D2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3521">
        <w:rPr>
          <w:sz w:val="20"/>
          <w:szCs w:val="20"/>
        </w:rPr>
        <w:t>do 30.9.202</w:t>
      </w:r>
      <w:r w:rsidR="005D0621">
        <w:rPr>
          <w:sz w:val="20"/>
          <w:szCs w:val="20"/>
        </w:rPr>
        <w:t>5</w:t>
      </w:r>
    </w:p>
    <w:p w14:paraId="18071577" w14:textId="2D73BC73" w:rsidR="003D69D7" w:rsidRPr="00B1716C" w:rsidRDefault="003D69D7" w:rsidP="003D69D7">
      <w:pPr>
        <w:pStyle w:val="Default"/>
        <w:rPr>
          <w:sz w:val="22"/>
          <w:szCs w:val="22"/>
        </w:rPr>
      </w:pPr>
      <w:r w:rsidRPr="00B1716C">
        <w:rPr>
          <w:sz w:val="20"/>
          <w:szCs w:val="20"/>
        </w:rPr>
        <w:t xml:space="preserve">Termín na odovzdanie prihlášok na II. stupeň štúdia </w:t>
      </w:r>
      <w:r w:rsidR="00060FC0">
        <w:rPr>
          <w:sz w:val="20"/>
          <w:szCs w:val="20"/>
        </w:rPr>
        <w:t>pre</w:t>
      </w:r>
      <w:r w:rsidRPr="00B1716C">
        <w:rPr>
          <w:sz w:val="20"/>
          <w:szCs w:val="20"/>
        </w:rPr>
        <w:t xml:space="preserve"> akad. r. </w:t>
      </w:r>
      <w:r w:rsidR="00501678" w:rsidRPr="00B1716C">
        <w:rPr>
          <w:sz w:val="20"/>
          <w:szCs w:val="20"/>
        </w:rPr>
        <w:t>202</w:t>
      </w:r>
      <w:r w:rsidR="005D0621">
        <w:rPr>
          <w:sz w:val="20"/>
          <w:szCs w:val="20"/>
        </w:rPr>
        <w:t>6</w:t>
      </w:r>
      <w:r w:rsidR="00501678" w:rsidRPr="00B1716C">
        <w:rPr>
          <w:sz w:val="20"/>
          <w:szCs w:val="20"/>
        </w:rPr>
        <w:t>/202</w:t>
      </w:r>
      <w:r w:rsidR="003D143F">
        <w:rPr>
          <w:sz w:val="20"/>
          <w:szCs w:val="20"/>
        </w:rPr>
        <w:t>7</w:t>
      </w:r>
      <w:r w:rsidRPr="00B1716C">
        <w:rPr>
          <w:sz w:val="20"/>
          <w:szCs w:val="20"/>
        </w:rPr>
        <w:t>..........</w:t>
      </w:r>
      <w:r w:rsidRPr="00B1716C">
        <w:rPr>
          <w:sz w:val="20"/>
          <w:szCs w:val="20"/>
        </w:rPr>
        <w:tab/>
      </w:r>
      <w:r w:rsidRPr="00B1716C">
        <w:rPr>
          <w:sz w:val="20"/>
          <w:szCs w:val="20"/>
        </w:rPr>
        <w:tab/>
        <w:t>do 3</w:t>
      </w:r>
      <w:r w:rsidR="00A20CB4" w:rsidRPr="00B1716C">
        <w:rPr>
          <w:sz w:val="20"/>
          <w:szCs w:val="20"/>
        </w:rPr>
        <w:t>1</w:t>
      </w:r>
      <w:r w:rsidRPr="00B1716C">
        <w:rPr>
          <w:sz w:val="20"/>
          <w:szCs w:val="20"/>
        </w:rPr>
        <w:t>.</w:t>
      </w:r>
      <w:r w:rsidR="00A20CB4" w:rsidRPr="00B1716C">
        <w:rPr>
          <w:sz w:val="20"/>
          <w:szCs w:val="20"/>
        </w:rPr>
        <w:t>5</w:t>
      </w:r>
      <w:r w:rsidRPr="00B1716C">
        <w:rPr>
          <w:sz w:val="20"/>
          <w:szCs w:val="20"/>
        </w:rPr>
        <w:t>.20</w:t>
      </w:r>
      <w:r w:rsidR="00501678" w:rsidRPr="00B1716C">
        <w:rPr>
          <w:sz w:val="20"/>
          <w:szCs w:val="20"/>
        </w:rPr>
        <w:t>2</w:t>
      </w:r>
      <w:r w:rsidR="005D0621">
        <w:rPr>
          <w:sz w:val="20"/>
          <w:szCs w:val="20"/>
        </w:rPr>
        <w:t>6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3684"/>
      </w:tblGrid>
      <w:tr w:rsidR="00304C41" w:rsidRPr="00B1716C" w14:paraId="7F3FA336" w14:textId="77777777" w:rsidTr="00AA7749">
        <w:trPr>
          <w:trHeight w:val="498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44E0E3FD" w14:textId="77777777" w:rsidR="00304C41" w:rsidRPr="00B1716C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6C">
              <w:rPr>
                <w:rFonts w:ascii="Times New Roman" w:hAnsi="Times New Roman" w:cs="Times New Roman"/>
                <w:sz w:val="20"/>
                <w:szCs w:val="20"/>
              </w:rPr>
              <w:t>ZIMNÝ SEMESTER</w:t>
            </w:r>
          </w:p>
        </w:tc>
        <w:tc>
          <w:tcPr>
            <w:tcW w:w="19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02973E5A" w14:textId="77777777" w:rsidR="00304C41" w:rsidRPr="00B1716C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16C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3D69D7" w:rsidRPr="00B1716C" w14:paraId="10095F76" w14:textId="77777777" w:rsidTr="00AA7749"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47654861" w14:textId="77777777" w:rsidR="003D69D7" w:rsidRPr="00B1716C" w:rsidRDefault="003D69D7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716C">
              <w:rPr>
                <w:rFonts w:ascii="Times New Roman" w:hAnsi="Times New Roman" w:cs="Times New Roman"/>
                <w:b w:val="0"/>
                <w:sz w:val="20"/>
                <w:szCs w:val="20"/>
              </w:rPr>
              <w:t>Zápisy študentov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13968217" w14:textId="374A5B6D" w:rsidR="003D69D7" w:rsidRPr="005615BA" w:rsidRDefault="001C28FE" w:rsidP="000D1BF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  <w:r w:rsidRPr="001C28FE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 w:rsidR="00833527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8171FC" w:rsidRPr="00B1716C" w14:paraId="614BF1BF" w14:textId="77777777" w:rsidTr="00AA7749">
        <w:trPr>
          <w:trHeight w:val="448"/>
        </w:trPr>
        <w:tc>
          <w:tcPr>
            <w:tcW w:w="3086" w:type="pct"/>
            <w:tcBorders>
              <w:left w:val="single" w:sz="12" w:space="0" w:color="auto"/>
            </w:tcBorders>
            <w:vAlign w:val="bottom"/>
          </w:tcPr>
          <w:p w14:paraId="529FE0B2" w14:textId="77777777" w:rsidR="008171FC" w:rsidRPr="00B1716C" w:rsidRDefault="008171FC" w:rsidP="008171F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1716C">
              <w:rPr>
                <w:rFonts w:ascii="Times New Roman" w:hAnsi="Times New Roman" w:cs="Times New Roman"/>
                <w:b w:val="0"/>
                <w:sz w:val="20"/>
                <w:szCs w:val="20"/>
              </w:rPr>
              <w:t>Otvorenie akademického roka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5A7BFAA8" w14:textId="6A5E2B69" w:rsidR="008171FC" w:rsidRPr="005615BA" w:rsidRDefault="005D0621" w:rsidP="0081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71FC" w:rsidRPr="0040059B" w14:paraId="2A307510" w14:textId="77777777" w:rsidTr="00AA7749"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0F084478" w14:textId="77777777" w:rsidR="008171FC" w:rsidRPr="00087677" w:rsidRDefault="008171FC" w:rsidP="008171F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4B37792C" w14:textId="7B74F87F" w:rsidR="008171FC" w:rsidRPr="008A091A" w:rsidRDefault="005D0621" w:rsidP="008171F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07.02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8171FC" w:rsidRPr="0040059B" w14:paraId="10009C40" w14:textId="77777777" w:rsidTr="00AA7749"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2007A5C1" w14:textId="77777777" w:rsidR="008171FC" w:rsidRPr="00087677" w:rsidRDefault="008171FC" w:rsidP="008171FC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606EA6C4" w14:textId="01336907" w:rsidR="008171FC" w:rsidRPr="000D6D10" w:rsidRDefault="005D0621" w:rsidP="008171F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</w:tr>
      <w:tr w:rsidR="008171FC" w:rsidRPr="0040059B" w14:paraId="19B84969" w14:textId="77777777" w:rsidTr="00AA7749"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29C6281C" w14:textId="18D35331" w:rsidR="008171FC" w:rsidRPr="00087677" w:rsidRDefault="008171FC" w:rsidP="005D0621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externé štúdium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0AFFFDCD" w14:textId="46DA1369" w:rsidR="008171FC" w:rsidRPr="000D6D10" w:rsidRDefault="005D0621" w:rsidP="005D062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0621">
              <w:rPr>
                <w:rFonts w:ascii="Times New Roman" w:hAnsi="Times New Roman" w:cs="Times New Roman"/>
                <w:b w:val="0"/>
                <w:sz w:val="20"/>
                <w:szCs w:val="20"/>
              </w:rPr>
              <w:t>22.09.2025 – 13.12.2025</w:t>
            </w:r>
          </w:p>
        </w:tc>
      </w:tr>
      <w:tr w:rsidR="008171FC" w:rsidRPr="0040059B" w14:paraId="7040DC40" w14:textId="77777777" w:rsidTr="00AA7749"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4DE513DD" w14:textId="3727721F" w:rsidR="008171FC" w:rsidRDefault="008171FC" w:rsidP="008171F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zimného semestra (vrátane obdobia na </w:t>
            </w:r>
            <w:proofErr w:type="spellStart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 –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denné a externé štúdium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a 2.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ročník </w:t>
            </w:r>
          </w:p>
          <w:p w14:paraId="6837F381" w14:textId="7F51D3F8" w:rsidR="008171FC" w:rsidRPr="00087677" w:rsidRDefault="008171FC" w:rsidP="008171F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2D1DDF43" w14:textId="77777777" w:rsidR="008171FC" w:rsidRPr="008A091A" w:rsidRDefault="008171FC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14:paraId="0F68C238" w14:textId="77777777" w:rsidR="00116220" w:rsidRDefault="00116220" w:rsidP="008171F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08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07.02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15581C42" w14:textId="761B114B" w:rsidR="0086477D" w:rsidRPr="008A091A" w:rsidRDefault="0086477D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16220" w:rsidRPr="0040059B" w14:paraId="2AF4D63B" w14:textId="77777777" w:rsidTr="00AA7749">
        <w:tc>
          <w:tcPr>
            <w:tcW w:w="3086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163D9243" w14:textId="77777777" w:rsidR="00116220" w:rsidRPr="00087677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Vianočné prázdniny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5320C365" w14:textId="5052B139" w:rsidR="00116220" w:rsidRPr="00A06D2D" w:rsidRDefault="00116220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4F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>19.12.202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03C0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6220" w:rsidRPr="0040059B" w14:paraId="220AE48F" w14:textId="77777777" w:rsidTr="00AA7749">
        <w:tc>
          <w:tcPr>
            <w:tcW w:w="308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CB556D" w14:textId="77777777" w:rsidR="00116220" w:rsidRPr="00087677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91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98EEB8" w14:textId="6BD5D222" w:rsidR="00116220" w:rsidRPr="00087677" w:rsidRDefault="00116220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01.11.2025 (sobota), </w:t>
            </w:r>
            <w:r w:rsidRPr="00116220">
              <w:rPr>
                <w:rFonts w:ascii="Times New Roman" w:hAnsi="Times New Roman" w:cs="Times New Roman"/>
                <w:b w:val="0"/>
                <w:sz w:val="20"/>
                <w:szCs w:val="20"/>
              </w:rPr>
              <w:t>17.11.2025 (pondelok), 24.12.2025 (streda), 25.12.2025 (štvrtok), 26.12.2025 (piatok), 01.01.2026 (štvrtok), 06.01.2026 (utorok)</w:t>
            </w:r>
          </w:p>
        </w:tc>
      </w:tr>
      <w:tr w:rsidR="00116220" w:rsidRPr="005F51C7" w14:paraId="6A2D128A" w14:textId="77777777" w:rsidTr="00FD602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EF0204" w14:textId="77777777" w:rsidR="00116220" w:rsidRPr="00087677" w:rsidRDefault="00116220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220" w:rsidRPr="0040059B" w14:paraId="73D6DDAD" w14:textId="77777777" w:rsidTr="00AA7749">
        <w:trPr>
          <w:trHeight w:val="553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5E2D3616" w14:textId="77777777" w:rsidR="00116220" w:rsidRPr="00087677" w:rsidRDefault="00116220" w:rsidP="00116220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LETNÝ SEMESTER</w:t>
            </w:r>
          </w:p>
        </w:tc>
        <w:tc>
          <w:tcPr>
            <w:tcW w:w="19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0780D0CC" w14:textId="77777777" w:rsidR="00116220" w:rsidRPr="00087677" w:rsidRDefault="00116220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116220" w:rsidRPr="0040059B" w14:paraId="67162D2B" w14:textId="77777777" w:rsidTr="00AA7749">
        <w:trPr>
          <w:trHeight w:val="439"/>
        </w:trPr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15031F33" w14:textId="77777777" w:rsidR="00116220" w:rsidRPr="00087677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33D0A9FD" w14:textId="3CB53F73" w:rsidR="00116220" w:rsidRPr="00F04045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116220" w:rsidRPr="0040059B" w14:paraId="3BF657AE" w14:textId="77777777" w:rsidTr="00AA7749">
        <w:trPr>
          <w:trHeight w:val="853"/>
        </w:trPr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58CFB7CA" w14:textId="77777777" w:rsidR="00116220" w:rsidRPr="00087677" w:rsidRDefault="00116220" w:rsidP="00116220">
            <w:pPr>
              <w:rPr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  <w:p w14:paraId="33CAB32D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sz w:val="20"/>
                <w:szCs w:val="20"/>
              </w:rPr>
              <w:t xml:space="preserve">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 1. ročník II. stupeň</w:t>
            </w:r>
          </w:p>
          <w:p w14:paraId="02488351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stup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ň</w:t>
            </w: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32E27638" w14:textId="77777777" w:rsidR="00116220" w:rsidRPr="00F04045" w:rsidRDefault="00116220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5AF93AC" w14:textId="263E6749" w:rsidR="00116220" w:rsidRPr="008A091A" w:rsidRDefault="00C87D35" w:rsidP="00C87D3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156417EB" w14:textId="7D48C376" w:rsidR="00116220" w:rsidRPr="00F04045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7D35">
              <w:rPr>
                <w:rFonts w:ascii="Times New Roman" w:hAnsi="Times New Roman" w:cs="Times New Roman"/>
                <w:b w:val="0"/>
                <w:sz w:val="20"/>
                <w:szCs w:val="20"/>
              </w:rPr>
              <w:t>09.02.2026 – 25.04.2026</w:t>
            </w:r>
          </w:p>
        </w:tc>
      </w:tr>
      <w:tr w:rsidR="00116220" w:rsidRPr="0040059B" w14:paraId="41657A46" w14:textId="77777777" w:rsidTr="00AA7749">
        <w:trPr>
          <w:trHeight w:val="1003"/>
        </w:trPr>
        <w:tc>
          <w:tcPr>
            <w:tcW w:w="3086" w:type="pct"/>
            <w:tcBorders>
              <w:left w:val="single" w:sz="12" w:space="0" w:color="auto"/>
            </w:tcBorders>
            <w:vAlign w:val="center"/>
          </w:tcPr>
          <w:p w14:paraId="748E88B9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externé štúdium</w:t>
            </w:r>
          </w:p>
          <w:p w14:paraId="1B200B3C" w14:textId="5E252356" w:rsidR="00116220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1.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ročník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II. Stupeň</w:t>
            </w:r>
          </w:p>
          <w:p w14:paraId="731CADAD" w14:textId="51C9766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stup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ň</w:t>
            </w:r>
          </w:p>
          <w:p w14:paraId="375BB12C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14" w:type="pct"/>
            <w:tcBorders>
              <w:right w:val="single" w:sz="12" w:space="0" w:color="auto"/>
            </w:tcBorders>
            <w:vAlign w:val="center"/>
          </w:tcPr>
          <w:p w14:paraId="67ABD6CE" w14:textId="77777777" w:rsidR="00C87D35" w:rsidRPr="008A091A" w:rsidRDefault="00C87D35" w:rsidP="00C87D3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14:paraId="45F41F67" w14:textId="5444A8C8" w:rsidR="00116220" w:rsidRPr="00F04045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116220" w:rsidRPr="0040059B" w14:paraId="53C3098B" w14:textId="77777777" w:rsidTr="00AA7749">
        <w:trPr>
          <w:trHeight w:val="899"/>
        </w:trPr>
        <w:tc>
          <w:tcPr>
            <w:tcW w:w="3086" w:type="pct"/>
            <w:tcBorders>
              <w:left w:val="single" w:sz="12" w:space="0" w:color="auto"/>
              <w:bottom w:val="single" w:sz="12" w:space="0" w:color="auto"/>
            </w:tcBorders>
          </w:tcPr>
          <w:p w14:paraId="345720F0" w14:textId="071F793F" w:rsidR="00116220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(vrátane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obdobia 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  <w:p w14:paraId="0D97584E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b w:val="0"/>
                <w:sz w:val="20"/>
                <w:szCs w:val="20"/>
              </w:rPr>
              <w:t>-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 1. ročník II. stupeň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denné a externé štúdium</w:t>
            </w:r>
          </w:p>
          <w:p w14:paraId="022355E5" w14:textId="26E4BEAF" w:rsidR="00116220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 stupňa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denné a externé štúdium</w:t>
            </w:r>
          </w:p>
          <w:p w14:paraId="26D585D4" w14:textId="0F02AD5B" w:rsidR="00116220" w:rsidRPr="00DA5227" w:rsidRDefault="00116220" w:rsidP="00116220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914" w:type="pct"/>
            <w:tcBorders>
              <w:bottom w:val="single" w:sz="12" w:space="0" w:color="auto"/>
              <w:right w:val="single" w:sz="12" w:space="0" w:color="auto"/>
            </w:tcBorders>
          </w:tcPr>
          <w:p w14:paraId="72F2F5A7" w14:textId="77777777" w:rsidR="00116220" w:rsidRPr="008A091A" w:rsidRDefault="00116220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B974880" w14:textId="77777777" w:rsidR="00C87D35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7D35">
              <w:rPr>
                <w:rFonts w:ascii="Times New Roman" w:hAnsi="Times New Roman" w:cs="Times New Roman"/>
                <w:b w:val="0"/>
                <w:sz w:val="20"/>
                <w:szCs w:val="20"/>
              </w:rPr>
              <w:t>27.04.2026 – 30.06.2026</w:t>
            </w:r>
          </w:p>
          <w:p w14:paraId="56CE04B7" w14:textId="0EEB93AF" w:rsidR="00116220" w:rsidRPr="008A091A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7D35">
              <w:rPr>
                <w:rFonts w:ascii="Times New Roman" w:hAnsi="Times New Roman" w:cs="Times New Roman"/>
                <w:b w:val="0"/>
                <w:sz w:val="20"/>
                <w:szCs w:val="20"/>
              </w:rPr>
              <w:t>20.04.2026 – 30.06.2026</w:t>
            </w:r>
          </w:p>
          <w:p w14:paraId="61960823" w14:textId="19502F5C" w:rsidR="00116220" w:rsidRPr="008A091A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16220" w:rsidRPr="0040059B" w14:paraId="7A3AC6C7" w14:textId="77777777" w:rsidTr="00AA7749">
        <w:trPr>
          <w:trHeight w:val="450"/>
        </w:trPr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C5209BC" w14:textId="41186C91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Termín splnenia podmienok </w:t>
            </w:r>
            <w:r w:rsidR="00432C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na štátne skúšky 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Mgr. </w:t>
            </w:r>
            <w:r w:rsidR="00432CFF">
              <w:rPr>
                <w:rFonts w:ascii="Times New Roman" w:hAnsi="Times New Roman" w:cs="Times New Roman"/>
                <w:b w:val="0"/>
                <w:sz w:val="20"/>
                <w:szCs w:val="20"/>
              </w:rPr>
              <w:t>D/EX</w:t>
            </w:r>
          </w:p>
        </w:tc>
        <w:tc>
          <w:tcPr>
            <w:tcW w:w="19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24C753E" w14:textId="409477E1" w:rsidR="00116220" w:rsidRPr="005615BA" w:rsidRDefault="00794C95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C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87D35" w:rsidRPr="00794C95">
              <w:rPr>
                <w:rFonts w:ascii="Times New Roman" w:hAnsi="Times New Roman" w:cs="Times New Roman"/>
                <w:sz w:val="20"/>
                <w:szCs w:val="20"/>
              </w:rPr>
              <w:t xml:space="preserve">.05.2026, </w:t>
            </w:r>
            <w:r w:rsidR="00C87D35" w:rsidRPr="00C87D35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</w:tr>
      <w:tr w:rsidR="00116220" w:rsidRPr="0040059B" w14:paraId="12A7AB4B" w14:textId="77777777" w:rsidTr="00AA7749">
        <w:trPr>
          <w:trHeight w:val="70"/>
        </w:trPr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BE8B8DA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Odovzdanie záverečných diplomových prác </w:t>
            </w:r>
          </w:p>
          <w:p w14:paraId="6A086713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(II. stupeň)</w:t>
            </w:r>
          </w:p>
        </w:tc>
        <w:tc>
          <w:tcPr>
            <w:tcW w:w="19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F67229C" w14:textId="394ADF88" w:rsidR="00116220" w:rsidRPr="005615BA" w:rsidRDefault="00AA7749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87D35" w:rsidRPr="00261E03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C87D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D35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(UIS),</w:t>
            </w:r>
            <w:r w:rsidR="00C87D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D35" w:rsidRPr="00261E03">
              <w:rPr>
                <w:rFonts w:ascii="Times New Roman" w:hAnsi="Times New Roman" w:cs="Times New Roman"/>
                <w:sz w:val="20"/>
                <w:szCs w:val="20"/>
              </w:rPr>
              <w:t>podľa pokynu na ŠO, 17.07.202</w:t>
            </w:r>
            <w:r w:rsidR="00C87D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D35"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(UIS), podľa pokynu  na ŠO</w:t>
            </w:r>
          </w:p>
        </w:tc>
      </w:tr>
      <w:tr w:rsidR="00116220" w:rsidRPr="0040059B" w14:paraId="40C502D2" w14:textId="77777777" w:rsidTr="00AA7749"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5630FF2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Štátne skúšky na magisterskom štúdiu </w:t>
            </w:r>
          </w:p>
          <w:p w14:paraId="04679D7F" w14:textId="5CCA3149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(II. stupeň)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D, EX – riadny termín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611B7CD" w14:textId="1FFF47AE" w:rsidR="00116220" w:rsidRPr="005615BA" w:rsidRDefault="00116220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61E03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32C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6220" w:rsidRPr="0040059B" w14:paraId="77A121C6" w14:textId="77777777" w:rsidTr="00AA7749"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A19D7" w14:textId="77777777" w:rsidR="00116220" w:rsidRPr="00087677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Promócie absolventov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B8E27FE" w14:textId="0DB3F334" w:rsidR="00116220" w:rsidRPr="005615BA" w:rsidRDefault="00116220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C87D3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.07</w:t>
            </w:r>
            <w:r w:rsidRPr="008A091A">
              <w:rPr>
                <w:rFonts w:ascii="Times New Roman" w:hAnsi="Times New Roman" w:cs="Times New Roman"/>
                <w:b w:val="0"/>
                <w:sz w:val="20"/>
                <w:szCs w:val="20"/>
              </w:rPr>
              <w:t>.202</w:t>
            </w:r>
            <w:r w:rsidR="00C87D35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116220" w:rsidRPr="0040059B" w14:paraId="1A6C697F" w14:textId="77777777" w:rsidTr="00AA7749"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ECAD7F" w14:textId="77777777" w:rsidR="00116220" w:rsidRPr="00087677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CC8B248" w14:textId="233B0F8D" w:rsidR="00116220" w:rsidRPr="005615BA" w:rsidRDefault="00C87D35" w:rsidP="00116220">
            <w:pPr>
              <w:pStyle w:val="Odsekzoznamu"/>
              <w:ind w:left="0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D167F">
              <w:rPr>
                <w:rFonts w:ascii="Times New Roman" w:hAnsi="Times New Roman" w:cs="Times New Roman"/>
                <w:b w:val="0"/>
                <w:sz w:val="20"/>
                <w:szCs w:val="20"/>
              </w:rPr>
              <w:t>03.04.2026 (piatok), 06.04.2026 (pondelok), 01.05.2026 (piatok), 08.05.2026 (piatok)</w:t>
            </w:r>
          </w:p>
        </w:tc>
      </w:tr>
      <w:tr w:rsidR="00116220" w:rsidRPr="0040059B" w14:paraId="6ECDF3FE" w14:textId="77777777" w:rsidTr="00AA7749"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C17F1D8" w14:textId="77777777" w:rsidR="00116220" w:rsidRPr="00087677" w:rsidRDefault="00116220" w:rsidP="0011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 hlavných prázdnin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DA5DAF6" w14:textId="5F739A09" w:rsidR="00116220" w:rsidRPr="000D6D10" w:rsidRDefault="00116220" w:rsidP="00116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C9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C87D3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D022C9">
              <w:rPr>
                <w:rFonts w:ascii="Times New Roman" w:hAnsi="Times New Roman" w:cs="Times New Roman"/>
                <w:sz w:val="20"/>
                <w:szCs w:val="20"/>
              </w:rPr>
              <w:t>– 31.08.202</w:t>
            </w:r>
            <w:r w:rsidR="00C87D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6220" w:rsidRPr="0040059B" w14:paraId="6C060EA6" w14:textId="77777777" w:rsidTr="00AA7749">
        <w:tc>
          <w:tcPr>
            <w:tcW w:w="30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F0CB160" w14:textId="77777777" w:rsidR="00116220" w:rsidRPr="00A06D2D" w:rsidRDefault="00116220" w:rsidP="00116220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Štátne skúšky na bakalárskom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 magisterskom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štúdiu </w:t>
            </w:r>
          </w:p>
          <w:p w14:paraId="6E16554D" w14:textId="14FD84FF" w:rsidR="00116220" w:rsidRPr="00176C6B" w:rsidRDefault="00116220" w:rsidP="00116220">
            <w:pPr>
              <w:rPr>
                <w:rFonts w:ascii="Times New Roman" w:hAnsi="Times New Roman" w:cs="Times New Roman"/>
                <w:b w:val="0"/>
              </w:rPr>
            </w:pP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/ II. stupeň </w:t>
            </w:r>
            <w:r w:rsidRPr="00A06D2D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D/EX – opravný termín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D358E4" w14:textId="2DECF076" w:rsidR="00116220" w:rsidRPr="000D6D10" w:rsidRDefault="00C87D35" w:rsidP="001162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  <w:r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 </w:t>
            </w:r>
            <w:r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– 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EB320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.08.202</w:t>
            </w:r>
            <w:r w:rsidR="00AA7749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</w:tbl>
    <w:p w14:paraId="3F6CDEC1" w14:textId="77777777" w:rsidR="00154A73" w:rsidRDefault="00154A73" w:rsidP="002D7577">
      <w:pPr>
        <w:rPr>
          <w:rFonts w:ascii="Calibri" w:hAnsi="Calibri"/>
          <w:b w:val="0"/>
          <w:sz w:val="20"/>
          <w:szCs w:val="20"/>
        </w:rPr>
      </w:pPr>
    </w:p>
    <w:p w14:paraId="4EAA740B" w14:textId="77777777" w:rsidR="00154A73" w:rsidRPr="00701864" w:rsidRDefault="00154A73" w:rsidP="002D7577">
      <w:pPr>
        <w:rPr>
          <w:rFonts w:ascii="Calibri" w:hAnsi="Calibri"/>
          <w:b w:val="0"/>
          <w:color w:val="FF0000"/>
          <w:sz w:val="20"/>
          <w:szCs w:val="20"/>
        </w:rPr>
      </w:pPr>
    </w:p>
    <w:p w14:paraId="7C32B358" w14:textId="77777777" w:rsidR="00154A73" w:rsidRDefault="00154A73" w:rsidP="002D7577">
      <w:pPr>
        <w:rPr>
          <w:rFonts w:ascii="Calibri" w:hAnsi="Calibri"/>
          <w:b w:val="0"/>
          <w:sz w:val="20"/>
          <w:szCs w:val="20"/>
        </w:rPr>
      </w:pPr>
    </w:p>
    <w:p w14:paraId="40171FA5" w14:textId="77777777" w:rsidR="00304C41" w:rsidRPr="005E284E" w:rsidRDefault="00304C41" w:rsidP="002D7577">
      <w:pPr>
        <w:rPr>
          <w:rFonts w:ascii="Calibri" w:hAnsi="Calibri"/>
          <w:sz w:val="20"/>
          <w:szCs w:val="20"/>
          <w:u w:val="single"/>
        </w:rPr>
      </w:pPr>
      <w:r w:rsidRPr="005E284E">
        <w:rPr>
          <w:rFonts w:ascii="Calibri" w:hAnsi="Calibri"/>
          <w:sz w:val="20"/>
          <w:szCs w:val="20"/>
          <w:u w:val="single"/>
        </w:rPr>
        <w:t>Štátne skúšky magisterského stupňa štúdia:</w:t>
      </w:r>
    </w:p>
    <w:p w14:paraId="5225CD57" w14:textId="5CD76AE2" w:rsidR="00B1716C" w:rsidRPr="005615BA" w:rsidRDefault="00B1716C" w:rsidP="00B1716C">
      <w:pPr>
        <w:rPr>
          <w:rFonts w:ascii="Calibri" w:hAnsi="Calibri"/>
          <w:sz w:val="20"/>
          <w:szCs w:val="20"/>
        </w:rPr>
      </w:pPr>
      <w:bookmarkStart w:id="4" w:name="_Hlk5367965"/>
      <w:r w:rsidRPr="00B1716C">
        <w:rPr>
          <w:rFonts w:ascii="Calibri" w:hAnsi="Calibri"/>
          <w:sz w:val="20"/>
          <w:szCs w:val="20"/>
        </w:rPr>
        <w:t>Študenti 2</w:t>
      </w:r>
      <w:r w:rsidRPr="00AA7749">
        <w:rPr>
          <w:rFonts w:ascii="Calibri" w:hAnsi="Calibri"/>
          <w:sz w:val="20"/>
          <w:szCs w:val="20"/>
        </w:rPr>
        <w:t xml:space="preserve">. ročníka denného </w:t>
      </w:r>
      <w:r w:rsidR="00AA7749" w:rsidRPr="00AA7749">
        <w:rPr>
          <w:rFonts w:ascii="Calibri" w:hAnsi="Calibri"/>
          <w:sz w:val="20"/>
          <w:szCs w:val="20"/>
        </w:rPr>
        <w:t xml:space="preserve">a externého </w:t>
      </w:r>
      <w:r w:rsidRPr="00AA7749">
        <w:rPr>
          <w:rFonts w:ascii="Calibri" w:hAnsi="Calibri"/>
          <w:sz w:val="20"/>
          <w:szCs w:val="20"/>
        </w:rPr>
        <w:t xml:space="preserve">štúdia preukazujú ku dňu </w:t>
      </w:r>
      <w:r w:rsidR="001C28FE" w:rsidRPr="00AA7749">
        <w:rPr>
          <w:rFonts w:ascii="Times New Roman" w:hAnsi="Times New Roman" w:cs="Times New Roman"/>
          <w:sz w:val="20"/>
          <w:szCs w:val="20"/>
        </w:rPr>
        <w:t>2</w:t>
      </w:r>
      <w:r w:rsidR="00AA7749" w:rsidRPr="00AA7749">
        <w:rPr>
          <w:rFonts w:ascii="Times New Roman" w:hAnsi="Times New Roman" w:cs="Times New Roman"/>
          <w:sz w:val="20"/>
          <w:szCs w:val="20"/>
        </w:rPr>
        <w:t>5</w:t>
      </w:r>
      <w:r w:rsidR="00123E4F" w:rsidRPr="00AA7749">
        <w:rPr>
          <w:rFonts w:ascii="Times New Roman" w:hAnsi="Times New Roman" w:cs="Times New Roman"/>
          <w:sz w:val="20"/>
          <w:szCs w:val="20"/>
        </w:rPr>
        <w:t>.05</w:t>
      </w:r>
      <w:r w:rsidRPr="00AA7749">
        <w:rPr>
          <w:rFonts w:ascii="Times New Roman" w:hAnsi="Times New Roman" w:cs="Times New Roman"/>
          <w:sz w:val="20"/>
          <w:szCs w:val="20"/>
        </w:rPr>
        <w:t>.202</w:t>
      </w:r>
      <w:r w:rsidR="00AA7749" w:rsidRPr="00AA7749">
        <w:rPr>
          <w:rFonts w:ascii="Times New Roman" w:hAnsi="Times New Roman" w:cs="Times New Roman"/>
          <w:sz w:val="20"/>
          <w:szCs w:val="20"/>
        </w:rPr>
        <w:t>6</w:t>
      </w:r>
      <w:r w:rsidRPr="00AA7749">
        <w:rPr>
          <w:rFonts w:ascii="Times New Roman" w:hAnsi="Times New Roman" w:cs="Times New Roman"/>
          <w:sz w:val="20"/>
          <w:szCs w:val="20"/>
        </w:rPr>
        <w:t xml:space="preserve"> </w:t>
      </w:r>
      <w:r w:rsidRPr="005615BA">
        <w:rPr>
          <w:rFonts w:ascii="Calibri" w:hAnsi="Calibri"/>
          <w:sz w:val="20"/>
          <w:szCs w:val="20"/>
        </w:rPr>
        <w:t>kumulatívne splnenie podmienok, ktoré sú predpokladom pre právo zúčastniť sa obhajoby diplomovej práce a absolvovanie štátnej záverečnej skúšky:</w:t>
      </w:r>
    </w:p>
    <w:p w14:paraId="0F4358A0" w14:textId="77777777" w:rsidR="00B1716C" w:rsidRPr="005615BA" w:rsidRDefault="00B1716C" w:rsidP="00B1716C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615BA">
        <w:rPr>
          <w:rFonts w:ascii="Calibri" w:hAnsi="Calibri"/>
          <w:sz w:val="20"/>
          <w:szCs w:val="20"/>
        </w:rPr>
        <w:t xml:space="preserve">dosiahnutie celkového počtu </w:t>
      </w:r>
      <w:r w:rsidRPr="005615BA">
        <w:rPr>
          <w:rFonts w:ascii="Calibri" w:hAnsi="Calibri"/>
          <w:b w:val="0"/>
          <w:sz w:val="20"/>
          <w:szCs w:val="20"/>
        </w:rPr>
        <w:t>114 kreditov</w:t>
      </w:r>
      <w:r w:rsidRPr="005615BA">
        <w:rPr>
          <w:rFonts w:ascii="Calibri" w:hAnsi="Calibri"/>
          <w:sz w:val="20"/>
          <w:szCs w:val="20"/>
        </w:rPr>
        <w:t xml:space="preserve"> za magisterský stupeň štúdia (bez ŠZS)</w:t>
      </w:r>
    </w:p>
    <w:p w14:paraId="25ABB9AF" w14:textId="77777777" w:rsidR="00B1716C" w:rsidRPr="005615BA" w:rsidRDefault="00B1716C" w:rsidP="00B1716C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615BA">
        <w:rPr>
          <w:rFonts w:ascii="Calibri" w:hAnsi="Calibri"/>
          <w:sz w:val="20"/>
          <w:szCs w:val="20"/>
        </w:rPr>
        <w:t>splnenie všetkých študijných povinností študijného programu (úspešné absolvovanie všetkých povinných predmetov a predpísaného počtu povinne voliteľných predmetov).</w:t>
      </w:r>
    </w:p>
    <w:p w14:paraId="47FF33F5" w14:textId="77777777" w:rsidR="00E25713" w:rsidRPr="005615BA" w:rsidRDefault="00E25713" w:rsidP="00E25713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5615BA">
        <w:rPr>
          <w:rFonts w:ascii="Calibri" w:hAnsi="Calibri"/>
          <w:sz w:val="20"/>
          <w:szCs w:val="20"/>
        </w:rPr>
        <w:t>úhrada školného a všetkých poplatkov určených PEVŠ.</w:t>
      </w:r>
    </w:p>
    <w:p w14:paraId="24791F7D" w14:textId="06802498" w:rsidR="00B1716C" w:rsidRPr="003814F2" w:rsidRDefault="00B1716C" w:rsidP="00B1716C">
      <w:pPr>
        <w:rPr>
          <w:strike/>
          <w:sz w:val="20"/>
          <w:szCs w:val="20"/>
        </w:rPr>
      </w:pPr>
      <w:r w:rsidRPr="005615BA">
        <w:rPr>
          <w:rFonts w:ascii="Calibri" w:hAnsi="Calibri"/>
          <w:sz w:val="20"/>
          <w:szCs w:val="20"/>
        </w:rPr>
        <w:t>Študenti, ktorí  k stanovenému dátumu nesplnia uvedené podmienky, nemajú právo zúčastniť sa  štátnych záverečných skúšok, ani obhajoby svojej diplomovej práce, pričom pri splnení podmienok v zmysle Študijného a skúšobného poriadku PEVŠ</w:t>
      </w:r>
      <w:r w:rsidR="00E25713" w:rsidRPr="005615BA">
        <w:rPr>
          <w:rFonts w:ascii="Calibri" w:hAnsi="Calibri"/>
          <w:sz w:val="20"/>
          <w:szCs w:val="20"/>
        </w:rPr>
        <w:t>, v</w:t>
      </w:r>
      <w:r w:rsidRPr="005615BA">
        <w:rPr>
          <w:rFonts w:ascii="Calibri" w:hAnsi="Calibri"/>
          <w:sz w:val="20"/>
          <w:szCs w:val="20"/>
        </w:rPr>
        <w:t xml:space="preserve"> ak. </w:t>
      </w:r>
      <w:r w:rsidRPr="00AA7749">
        <w:rPr>
          <w:rFonts w:ascii="Calibri" w:hAnsi="Calibri"/>
          <w:sz w:val="20"/>
          <w:szCs w:val="20"/>
        </w:rPr>
        <w:t>roku 202</w:t>
      </w:r>
      <w:r w:rsidR="00AA7749" w:rsidRPr="00AA7749">
        <w:rPr>
          <w:rFonts w:ascii="Calibri" w:hAnsi="Calibri"/>
          <w:sz w:val="20"/>
          <w:szCs w:val="20"/>
        </w:rPr>
        <w:t>6</w:t>
      </w:r>
      <w:r w:rsidRPr="00AA7749">
        <w:rPr>
          <w:rFonts w:ascii="Calibri" w:hAnsi="Calibri"/>
          <w:sz w:val="20"/>
          <w:szCs w:val="20"/>
        </w:rPr>
        <w:t>/202</w:t>
      </w:r>
      <w:r w:rsidR="00AA7749" w:rsidRPr="00AA7749">
        <w:rPr>
          <w:rFonts w:ascii="Calibri" w:hAnsi="Calibri"/>
          <w:sz w:val="20"/>
          <w:szCs w:val="20"/>
        </w:rPr>
        <w:t>7</w:t>
      </w:r>
      <w:r w:rsidR="0062701D" w:rsidRPr="005615BA">
        <w:rPr>
          <w:rFonts w:ascii="Calibri" w:hAnsi="Calibri"/>
          <w:sz w:val="20"/>
          <w:szCs w:val="20"/>
        </w:rPr>
        <w:t xml:space="preserve"> </w:t>
      </w:r>
      <w:r w:rsidRPr="005615BA">
        <w:rPr>
          <w:rFonts w:ascii="Calibri" w:hAnsi="Calibri"/>
          <w:sz w:val="20"/>
          <w:szCs w:val="20"/>
        </w:rPr>
        <w:t>môžu</w:t>
      </w:r>
      <w:r w:rsidR="00E25713" w:rsidRPr="005615BA">
        <w:rPr>
          <w:rFonts w:ascii="Calibri" w:hAnsi="Calibri"/>
          <w:sz w:val="20"/>
          <w:szCs w:val="20"/>
        </w:rPr>
        <w:t xml:space="preserve"> </w:t>
      </w:r>
      <w:r w:rsidRPr="005615BA">
        <w:rPr>
          <w:rFonts w:ascii="Calibri" w:hAnsi="Calibri"/>
          <w:sz w:val="20"/>
          <w:szCs w:val="20"/>
        </w:rPr>
        <w:t>p</w:t>
      </w:r>
      <w:r w:rsidRPr="008A091A">
        <w:rPr>
          <w:rFonts w:ascii="Calibri" w:hAnsi="Calibri"/>
          <w:sz w:val="20"/>
          <w:szCs w:val="20"/>
        </w:rPr>
        <w:t xml:space="preserve">okračovať v 3. roku </w:t>
      </w:r>
      <w:r w:rsidR="00E25713" w:rsidRPr="001C28FE">
        <w:rPr>
          <w:rFonts w:ascii="Calibri" w:hAnsi="Calibri"/>
          <w:sz w:val="20"/>
          <w:szCs w:val="20"/>
        </w:rPr>
        <w:t>denného</w:t>
      </w:r>
      <w:r w:rsidR="003814F2" w:rsidRPr="001C28FE">
        <w:rPr>
          <w:rFonts w:ascii="Calibri" w:hAnsi="Calibri"/>
          <w:sz w:val="20"/>
          <w:szCs w:val="20"/>
        </w:rPr>
        <w:t xml:space="preserve"> aj externého</w:t>
      </w:r>
      <w:r w:rsidR="00F41109" w:rsidRPr="008A091A">
        <w:rPr>
          <w:rFonts w:ascii="Calibri" w:hAnsi="Calibri"/>
          <w:sz w:val="20"/>
          <w:szCs w:val="20"/>
        </w:rPr>
        <w:t xml:space="preserve"> magisterského stupňa štúdia (tzv. navýšenie štúdia)</w:t>
      </w:r>
      <w:r w:rsidR="001C28FE">
        <w:rPr>
          <w:rFonts w:ascii="Calibri" w:hAnsi="Calibri"/>
          <w:sz w:val="20"/>
          <w:szCs w:val="20"/>
        </w:rPr>
        <w:t>.</w:t>
      </w:r>
    </w:p>
    <w:bookmarkEnd w:id="4"/>
    <w:p w14:paraId="55B9BDF3" w14:textId="77777777" w:rsidR="00304C41" w:rsidRPr="00F04045" w:rsidRDefault="00304C41" w:rsidP="00324655">
      <w:pPr>
        <w:rPr>
          <w:color w:val="00B050"/>
        </w:rPr>
      </w:pPr>
    </w:p>
    <w:sectPr w:rsidR="00304C41" w:rsidRPr="00F04045" w:rsidSect="00EA2D71">
      <w:pgSz w:w="12240" w:h="15840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3AA"/>
    <w:multiLevelType w:val="hybridMultilevel"/>
    <w:tmpl w:val="D6C024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753B2F"/>
    <w:multiLevelType w:val="hybridMultilevel"/>
    <w:tmpl w:val="446E8B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1253246">
    <w:abstractNumId w:val="1"/>
  </w:num>
  <w:num w:numId="2" w16cid:durableId="10128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5A"/>
    <w:rsid w:val="00006ED2"/>
    <w:rsid w:val="000201A0"/>
    <w:rsid w:val="00021C0A"/>
    <w:rsid w:val="00025724"/>
    <w:rsid w:val="00025BAB"/>
    <w:rsid w:val="00026235"/>
    <w:rsid w:val="00027B59"/>
    <w:rsid w:val="000312A9"/>
    <w:rsid w:val="000320DC"/>
    <w:rsid w:val="000474F7"/>
    <w:rsid w:val="000536F4"/>
    <w:rsid w:val="00053A86"/>
    <w:rsid w:val="00060FC0"/>
    <w:rsid w:val="0008082D"/>
    <w:rsid w:val="000864B6"/>
    <w:rsid w:val="00087677"/>
    <w:rsid w:val="000A585D"/>
    <w:rsid w:val="000B6D26"/>
    <w:rsid w:val="000C0902"/>
    <w:rsid w:val="000D1BF5"/>
    <w:rsid w:val="000D6D10"/>
    <w:rsid w:val="000E265A"/>
    <w:rsid w:val="000E73CB"/>
    <w:rsid w:val="000F2E28"/>
    <w:rsid w:val="000F721D"/>
    <w:rsid w:val="00102CFC"/>
    <w:rsid w:val="00105DF6"/>
    <w:rsid w:val="00116220"/>
    <w:rsid w:val="00123E4F"/>
    <w:rsid w:val="001419E0"/>
    <w:rsid w:val="00145BC3"/>
    <w:rsid w:val="00154A73"/>
    <w:rsid w:val="00170CAF"/>
    <w:rsid w:val="00176C6B"/>
    <w:rsid w:val="001A034F"/>
    <w:rsid w:val="001A691E"/>
    <w:rsid w:val="001B3827"/>
    <w:rsid w:val="001B3F23"/>
    <w:rsid w:val="001C28FE"/>
    <w:rsid w:val="0022109A"/>
    <w:rsid w:val="0022251F"/>
    <w:rsid w:val="00234E7C"/>
    <w:rsid w:val="00251D09"/>
    <w:rsid w:val="00255B24"/>
    <w:rsid w:val="00261E03"/>
    <w:rsid w:val="00276AB4"/>
    <w:rsid w:val="002817A4"/>
    <w:rsid w:val="00281FAE"/>
    <w:rsid w:val="002909C4"/>
    <w:rsid w:val="0029301C"/>
    <w:rsid w:val="00296F45"/>
    <w:rsid w:val="002A1169"/>
    <w:rsid w:val="002A18B6"/>
    <w:rsid w:val="002A4544"/>
    <w:rsid w:val="002A4598"/>
    <w:rsid w:val="002B205C"/>
    <w:rsid w:val="002B7C7E"/>
    <w:rsid w:val="002C1693"/>
    <w:rsid w:val="002D37EC"/>
    <w:rsid w:val="002D7577"/>
    <w:rsid w:val="002F5CE3"/>
    <w:rsid w:val="00302C9C"/>
    <w:rsid w:val="00303C0C"/>
    <w:rsid w:val="00304C41"/>
    <w:rsid w:val="0031151E"/>
    <w:rsid w:val="00324655"/>
    <w:rsid w:val="00324AD4"/>
    <w:rsid w:val="00326D86"/>
    <w:rsid w:val="003356FB"/>
    <w:rsid w:val="003441EC"/>
    <w:rsid w:val="003478A7"/>
    <w:rsid w:val="00350B9F"/>
    <w:rsid w:val="0035585D"/>
    <w:rsid w:val="003728F4"/>
    <w:rsid w:val="00377204"/>
    <w:rsid w:val="003814F2"/>
    <w:rsid w:val="003B49B5"/>
    <w:rsid w:val="003C00C7"/>
    <w:rsid w:val="003C63BE"/>
    <w:rsid w:val="003C6FEF"/>
    <w:rsid w:val="003C7189"/>
    <w:rsid w:val="003D143F"/>
    <w:rsid w:val="003D1DE7"/>
    <w:rsid w:val="003D69D7"/>
    <w:rsid w:val="003E24D8"/>
    <w:rsid w:val="003F36CB"/>
    <w:rsid w:val="003F5B02"/>
    <w:rsid w:val="0040059B"/>
    <w:rsid w:val="00401D48"/>
    <w:rsid w:val="00402798"/>
    <w:rsid w:val="00403F05"/>
    <w:rsid w:val="00432CFF"/>
    <w:rsid w:val="00457E1C"/>
    <w:rsid w:val="0046338B"/>
    <w:rsid w:val="004653F9"/>
    <w:rsid w:val="00483B87"/>
    <w:rsid w:val="004A346F"/>
    <w:rsid w:val="004A621A"/>
    <w:rsid w:val="004C0794"/>
    <w:rsid w:val="004C78CA"/>
    <w:rsid w:val="004C7E30"/>
    <w:rsid w:val="004D7DF2"/>
    <w:rsid w:val="004E063C"/>
    <w:rsid w:val="004F1382"/>
    <w:rsid w:val="00501678"/>
    <w:rsid w:val="00527B0B"/>
    <w:rsid w:val="00527FD0"/>
    <w:rsid w:val="00540031"/>
    <w:rsid w:val="005615BA"/>
    <w:rsid w:val="00572A80"/>
    <w:rsid w:val="00576FA5"/>
    <w:rsid w:val="00577068"/>
    <w:rsid w:val="0059659A"/>
    <w:rsid w:val="005A14D2"/>
    <w:rsid w:val="005B0394"/>
    <w:rsid w:val="005B68C0"/>
    <w:rsid w:val="005C7BC5"/>
    <w:rsid w:val="005D0621"/>
    <w:rsid w:val="005D466F"/>
    <w:rsid w:val="005D580A"/>
    <w:rsid w:val="005E284E"/>
    <w:rsid w:val="005F51C7"/>
    <w:rsid w:val="00623E6E"/>
    <w:rsid w:val="0062701D"/>
    <w:rsid w:val="00650722"/>
    <w:rsid w:val="00650B6F"/>
    <w:rsid w:val="00657209"/>
    <w:rsid w:val="00673AE4"/>
    <w:rsid w:val="006A3D43"/>
    <w:rsid w:val="006A4F28"/>
    <w:rsid w:val="006A6C3C"/>
    <w:rsid w:val="006B5143"/>
    <w:rsid w:val="006B66CA"/>
    <w:rsid w:val="006C56B9"/>
    <w:rsid w:val="006F224E"/>
    <w:rsid w:val="006F495E"/>
    <w:rsid w:val="006F4FA6"/>
    <w:rsid w:val="006F7553"/>
    <w:rsid w:val="00701864"/>
    <w:rsid w:val="00715619"/>
    <w:rsid w:val="007323CA"/>
    <w:rsid w:val="007340AA"/>
    <w:rsid w:val="00755EBE"/>
    <w:rsid w:val="00773644"/>
    <w:rsid w:val="00777B13"/>
    <w:rsid w:val="00794C95"/>
    <w:rsid w:val="007B4AF0"/>
    <w:rsid w:val="007B7727"/>
    <w:rsid w:val="007C174C"/>
    <w:rsid w:val="007C2673"/>
    <w:rsid w:val="007C7C3B"/>
    <w:rsid w:val="007F13E9"/>
    <w:rsid w:val="007F72EB"/>
    <w:rsid w:val="008171FC"/>
    <w:rsid w:val="00821456"/>
    <w:rsid w:val="008231B8"/>
    <w:rsid w:val="0082720B"/>
    <w:rsid w:val="00833527"/>
    <w:rsid w:val="00836B5A"/>
    <w:rsid w:val="008403F3"/>
    <w:rsid w:val="00840A15"/>
    <w:rsid w:val="00861BE2"/>
    <w:rsid w:val="0086477D"/>
    <w:rsid w:val="00876216"/>
    <w:rsid w:val="00880DEF"/>
    <w:rsid w:val="00881C7A"/>
    <w:rsid w:val="008A091A"/>
    <w:rsid w:val="008A65A6"/>
    <w:rsid w:val="008C09C5"/>
    <w:rsid w:val="008C288E"/>
    <w:rsid w:val="008D630B"/>
    <w:rsid w:val="008E147C"/>
    <w:rsid w:val="008E3556"/>
    <w:rsid w:val="008E514F"/>
    <w:rsid w:val="008E7B50"/>
    <w:rsid w:val="00935978"/>
    <w:rsid w:val="00957A39"/>
    <w:rsid w:val="0096171B"/>
    <w:rsid w:val="00967C44"/>
    <w:rsid w:val="009753C9"/>
    <w:rsid w:val="0098696B"/>
    <w:rsid w:val="00986ED3"/>
    <w:rsid w:val="009B09C5"/>
    <w:rsid w:val="009C0CF5"/>
    <w:rsid w:val="009C5B5D"/>
    <w:rsid w:val="009D1E08"/>
    <w:rsid w:val="009E1D83"/>
    <w:rsid w:val="009F4457"/>
    <w:rsid w:val="009F5367"/>
    <w:rsid w:val="00A06D2D"/>
    <w:rsid w:val="00A11441"/>
    <w:rsid w:val="00A14315"/>
    <w:rsid w:val="00A16AAC"/>
    <w:rsid w:val="00A20CB4"/>
    <w:rsid w:val="00A31AC2"/>
    <w:rsid w:val="00A5559D"/>
    <w:rsid w:val="00A722FD"/>
    <w:rsid w:val="00A82D42"/>
    <w:rsid w:val="00AA21E7"/>
    <w:rsid w:val="00AA64E0"/>
    <w:rsid w:val="00AA7749"/>
    <w:rsid w:val="00AB0B6B"/>
    <w:rsid w:val="00AC0DE3"/>
    <w:rsid w:val="00AD67EB"/>
    <w:rsid w:val="00B1716C"/>
    <w:rsid w:val="00B33AD3"/>
    <w:rsid w:val="00B34AEE"/>
    <w:rsid w:val="00B4706D"/>
    <w:rsid w:val="00B57BA0"/>
    <w:rsid w:val="00B602CC"/>
    <w:rsid w:val="00B90A5C"/>
    <w:rsid w:val="00BA4B8A"/>
    <w:rsid w:val="00BB2081"/>
    <w:rsid w:val="00BB6EFC"/>
    <w:rsid w:val="00BC01E9"/>
    <w:rsid w:val="00BC2A42"/>
    <w:rsid w:val="00BD167F"/>
    <w:rsid w:val="00BD29B3"/>
    <w:rsid w:val="00BD2D01"/>
    <w:rsid w:val="00BD51D7"/>
    <w:rsid w:val="00BE1546"/>
    <w:rsid w:val="00BE2E0F"/>
    <w:rsid w:val="00C000E7"/>
    <w:rsid w:val="00C02FB2"/>
    <w:rsid w:val="00C05E14"/>
    <w:rsid w:val="00C1328A"/>
    <w:rsid w:val="00C21C96"/>
    <w:rsid w:val="00C37D09"/>
    <w:rsid w:val="00C433F4"/>
    <w:rsid w:val="00C44DAC"/>
    <w:rsid w:val="00C6005B"/>
    <w:rsid w:val="00C63525"/>
    <w:rsid w:val="00C64E50"/>
    <w:rsid w:val="00C723E2"/>
    <w:rsid w:val="00C76A1E"/>
    <w:rsid w:val="00C84C0E"/>
    <w:rsid w:val="00C87D35"/>
    <w:rsid w:val="00CA22C9"/>
    <w:rsid w:val="00CA3B9B"/>
    <w:rsid w:val="00CA76C2"/>
    <w:rsid w:val="00CB4554"/>
    <w:rsid w:val="00CB6B94"/>
    <w:rsid w:val="00CC0A83"/>
    <w:rsid w:val="00CE3967"/>
    <w:rsid w:val="00CF1DB8"/>
    <w:rsid w:val="00CF380A"/>
    <w:rsid w:val="00CF3D5D"/>
    <w:rsid w:val="00D00A93"/>
    <w:rsid w:val="00D022C9"/>
    <w:rsid w:val="00D108DC"/>
    <w:rsid w:val="00D175BE"/>
    <w:rsid w:val="00D17A28"/>
    <w:rsid w:val="00D368C3"/>
    <w:rsid w:val="00D41DAB"/>
    <w:rsid w:val="00D457B1"/>
    <w:rsid w:val="00D51CE3"/>
    <w:rsid w:val="00D64DB0"/>
    <w:rsid w:val="00D6579B"/>
    <w:rsid w:val="00D81410"/>
    <w:rsid w:val="00D84FFB"/>
    <w:rsid w:val="00DA242B"/>
    <w:rsid w:val="00DA5227"/>
    <w:rsid w:val="00DB4541"/>
    <w:rsid w:val="00DB46CE"/>
    <w:rsid w:val="00DC2006"/>
    <w:rsid w:val="00DE539B"/>
    <w:rsid w:val="00DF5F3B"/>
    <w:rsid w:val="00DF7BBC"/>
    <w:rsid w:val="00E25713"/>
    <w:rsid w:val="00E31A45"/>
    <w:rsid w:val="00E32DD5"/>
    <w:rsid w:val="00E535CA"/>
    <w:rsid w:val="00E64D29"/>
    <w:rsid w:val="00E705A2"/>
    <w:rsid w:val="00E76EC5"/>
    <w:rsid w:val="00E85BB7"/>
    <w:rsid w:val="00EA1E5A"/>
    <w:rsid w:val="00EA2D71"/>
    <w:rsid w:val="00EA418A"/>
    <w:rsid w:val="00EB3203"/>
    <w:rsid w:val="00EB3E0F"/>
    <w:rsid w:val="00EB79CA"/>
    <w:rsid w:val="00EC3132"/>
    <w:rsid w:val="00EC36B8"/>
    <w:rsid w:val="00ED31AA"/>
    <w:rsid w:val="00ED48F7"/>
    <w:rsid w:val="00EF1D8B"/>
    <w:rsid w:val="00EF7CFF"/>
    <w:rsid w:val="00F04045"/>
    <w:rsid w:val="00F17866"/>
    <w:rsid w:val="00F24D0F"/>
    <w:rsid w:val="00F41109"/>
    <w:rsid w:val="00F43A1E"/>
    <w:rsid w:val="00F528CA"/>
    <w:rsid w:val="00F61391"/>
    <w:rsid w:val="00F734DD"/>
    <w:rsid w:val="00F829B4"/>
    <w:rsid w:val="00F83521"/>
    <w:rsid w:val="00F84558"/>
    <w:rsid w:val="00F86284"/>
    <w:rsid w:val="00F94BD9"/>
    <w:rsid w:val="00FC5728"/>
    <w:rsid w:val="00FD4E75"/>
    <w:rsid w:val="00FD602B"/>
    <w:rsid w:val="00FF1DC4"/>
    <w:rsid w:val="00FF4CC0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B6780"/>
  <w15:docId w15:val="{D24AAA2B-7B22-4659-A361-B2A65685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4D0F"/>
    <w:rPr>
      <w:rFonts w:ascii="Arial" w:eastAsia="Times New Roman" w:hAnsi="Arial" w:cs="Arial"/>
      <w:b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836B5A"/>
    <w:pPr>
      <w:jc w:val="both"/>
    </w:pPr>
    <w:rPr>
      <w:rFonts w:ascii="Times New Roman" w:hAnsi="Times New Roman" w:cs="Times New Roman"/>
      <w:b w:val="0"/>
      <w:color w:val="0000FF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836B5A"/>
    <w:rPr>
      <w:rFonts w:ascii="Times New Roman" w:hAnsi="Times New Roman" w:cs="Times New Roman"/>
      <w:color w:val="0000FF"/>
      <w:sz w:val="24"/>
      <w:szCs w:val="24"/>
      <w:lang w:val="sk-SK" w:eastAsia="cs-CZ"/>
    </w:rPr>
  </w:style>
  <w:style w:type="table" w:styleId="Mriekatabuky">
    <w:name w:val="Table Grid"/>
    <w:basedOn w:val="Normlnatabuka"/>
    <w:uiPriority w:val="99"/>
    <w:rsid w:val="00836B5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99"/>
    <w:qFormat/>
    <w:rsid w:val="00836B5A"/>
    <w:pPr>
      <w:jc w:val="center"/>
    </w:pPr>
    <w:rPr>
      <w:rFonts w:ascii="Times New Roman" w:hAnsi="Times New Roman" w:cs="Times New Roman"/>
      <w:bCs/>
      <w:sz w:val="28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836B5A"/>
    <w:rPr>
      <w:rFonts w:ascii="Times New Roman" w:hAnsi="Times New Roman" w:cs="Times New Roman"/>
      <w:b/>
      <w:bCs/>
      <w:sz w:val="24"/>
      <w:szCs w:val="24"/>
      <w:lang w:val="sk-SK" w:eastAsia="sk-SK"/>
    </w:rPr>
  </w:style>
  <w:style w:type="paragraph" w:styleId="Odsekzoznamu">
    <w:name w:val="List Paragraph"/>
    <w:basedOn w:val="Normlny"/>
    <w:qFormat/>
    <w:rsid w:val="00402798"/>
    <w:pPr>
      <w:ind w:left="720"/>
      <w:contextualSpacing/>
    </w:pPr>
  </w:style>
  <w:style w:type="paragraph" w:customStyle="1" w:styleId="Default">
    <w:name w:val="Default"/>
    <w:uiPriority w:val="99"/>
    <w:rsid w:val="002D75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A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A73"/>
    <w:rPr>
      <w:rFonts w:ascii="Segoe UI" w:eastAsia="Times New Roman" w:hAnsi="Segoe UI" w:cs="Segoe UI"/>
      <w:b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4999-5DBA-4CA1-B8D2-26BAD3BA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ak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ak</dc:title>
  <dc:subject/>
  <dc:creator>tomi</dc:creator>
  <cp:keywords/>
  <dc:description/>
  <cp:lastModifiedBy>Mgr. Miriam Mistríková</cp:lastModifiedBy>
  <cp:revision>4</cp:revision>
  <cp:lastPrinted>2025-04-29T09:20:00Z</cp:lastPrinted>
  <dcterms:created xsi:type="dcterms:W3CDTF">2025-04-29T09:04:00Z</dcterms:created>
  <dcterms:modified xsi:type="dcterms:W3CDTF">2025-04-29T09:35:00Z</dcterms:modified>
</cp:coreProperties>
</file>