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00123" w14:textId="77777777" w:rsidR="00867505" w:rsidRDefault="00867505"/>
    <w:tbl>
      <w:tblPr>
        <w:tblW w:w="10121" w:type="dxa"/>
        <w:tblInd w:w="-30" w:type="dxa"/>
        <w:tblLayout w:type="fixed"/>
        <w:tblCellMar>
          <w:left w:w="30" w:type="dxa"/>
          <w:right w:w="30" w:type="dxa"/>
        </w:tblCellMar>
        <w:tblLook w:val="0000" w:firstRow="0" w:lastRow="0" w:firstColumn="0" w:lastColumn="0" w:noHBand="0" w:noVBand="0"/>
      </w:tblPr>
      <w:tblGrid>
        <w:gridCol w:w="650"/>
        <w:gridCol w:w="4483"/>
        <w:gridCol w:w="4988"/>
      </w:tblGrid>
      <w:tr w:rsidR="00867505" w14:paraId="4A222D88" w14:textId="77777777" w:rsidTr="00B81BC3">
        <w:trPr>
          <w:trHeight w:val="1008"/>
        </w:trPr>
        <w:tc>
          <w:tcPr>
            <w:tcW w:w="10121" w:type="dxa"/>
            <w:gridSpan w:val="3"/>
            <w:tcBorders>
              <w:top w:val="nil"/>
              <w:left w:val="nil"/>
              <w:right w:val="nil"/>
            </w:tcBorders>
            <w:shd w:val="solid" w:color="2F5597" w:fill="0563C1"/>
          </w:tcPr>
          <w:p w14:paraId="780889A2" w14:textId="77777777" w:rsidR="00867505" w:rsidRDefault="00867505">
            <w:pPr>
              <w:autoSpaceDE w:val="0"/>
              <w:autoSpaceDN w:val="0"/>
              <w:adjustRightInd w:val="0"/>
              <w:jc w:val="center"/>
              <w:rPr>
                <w:rFonts w:ascii="Calibri" w:hAnsi="Calibri" w:cs="Calibri"/>
                <w:b/>
                <w:bCs/>
                <w:color w:val="969696"/>
              </w:rPr>
            </w:pPr>
          </w:p>
          <w:p w14:paraId="7A94F798" w14:textId="77777777" w:rsidR="00867505" w:rsidRPr="00867505" w:rsidRDefault="00867505">
            <w:pPr>
              <w:autoSpaceDE w:val="0"/>
              <w:autoSpaceDN w:val="0"/>
              <w:adjustRightInd w:val="0"/>
              <w:jc w:val="center"/>
              <w:rPr>
                <w:rFonts w:ascii="Calibri" w:hAnsi="Calibri" w:cs="Calibri"/>
                <w:b/>
                <w:bCs/>
                <w:color w:val="FFFFFF" w:themeColor="background1"/>
              </w:rPr>
            </w:pPr>
            <w:r w:rsidRPr="00867505">
              <w:rPr>
                <w:rFonts w:ascii="Calibri" w:hAnsi="Calibri" w:cs="Calibri"/>
                <w:b/>
                <w:bCs/>
                <w:color w:val="FFFFFF" w:themeColor="background1"/>
              </w:rPr>
              <w:t xml:space="preserve">Charakteristika predkladaného výstupu tvorivej činnosti / </w:t>
            </w:r>
          </w:p>
          <w:p w14:paraId="3FEB8A37" w14:textId="77777777" w:rsidR="00867505" w:rsidRDefault="00867505">
            <w:pPr>
              <w:autoSpaceDE w:val="0"/>
              <w:autoSpaceDN w:val="0"/>
              <w:adjustRightInd w:val="0"/>
              <w:jc w:val="center"/>
              <w:rPr>
                <w:rFonts w:ascii="Calibri" w:hAnsi="Calibri" w:cs="Calibri"/>
                <w:b/>
                <w:bCs/>
                <w:color w:val="969696"/>
              </w:rPr>
            </w:pPr>
            <w:proofErr w:type="spellStart"/>
            <w:r w:rsidRPr="00867505">
              <w:rPr>
                <w:rFonts w:ascii="Calibri" w:hAnsi="Calibri" w:cs="Calibri"/>
                <w:b/>
                <w:bCs/>
                <w:color w:val="FFFFFF" w:themeColor="background1"/>
              </w:rPr>
              <w:t>Characteristics</w:t>
            </w:r>
            <w:proofErr w:type="spellEnd"/>
            <w:r w:rsidRPr="00867505">
              <w:rPr>
                <w:rFonts w:ascii="Calibri" w:hAnsi="Calibri" w:cs="Calibri"/>
                <w:b/>
                <w:bCs/>
                <w:color w:val="FFFFFF" w:themeColor="background1"/>
              </w:rPr>
              <w:t xml:space="preserve"> of </w:t>
            </w:r>
            <w:proofErr w:type="spellStart"/>
            <w:r w:rsidRPr="00867505">
              <w:rPr>
                <w:rFonts w:ascii="Calibri" w:hAnsi="Calibri" w:cs="Calibri"/>
                <w:b/>
                <w:bCs/>
                <w:color w:val="FFFFFF" w:themeColor="background1"/>
              </w:rPr>
              <w:t>the</w:t>
            </w:r>
            <w:proofErr w:type="spellEnd"/>
            <w:r w:rsidRPr="00867505">
              <w:rPr>
                <w:rFonts w:ascii="Calibri" w:hAnsi="Calibri" w:cs="Calibri"/>
                <w:b/>
                <w:bCs/>
                <w:color w:val="FFFFFF" w:themeColor="background1"/>
              </w:rPr>
              <w:t xml:space="preserve"> </w:t>
            </w:r>
            <w:proofErr w:type="spellStart"/>
            <w:r w:rsidRPr="00867505">
              <w:rPr>
                <w:rFonts w:ascii="Calibri" w:hAnsi="Calibri" w:cs="Calibri"/>
                <w:b/>
                <w:bCs/>
                <w:color w:val="FFFFFF" w:themeColor="background1"/>
              </w:rPr>
              <w:t>submitted</w:t>
            </w:r>
            <w:proofErr w:type="spellEnd"/>
            <w:r w:rsidRPr="00867505">
              <w:rPr>
                <w:rFonts w:ascii="Calibri" w:hAnsi="Calibri" w:cs="Calibri"/>
                <w:b/>
                <w:bCs/>
                <w:color w:val="FFFFFF" w:themeColor="background1"/>
              </w:rPr>
              <w:t xml:space="preserve"> </w:t>
            </w:r>
            <w:proofErr w:type="spellStart"/>
            <w:r w:rsidRPr="00867505">
              <w:rPr>
                <w:rFonts w:ascii="Calibri" w:hAnsi="Calibri" w:cs="Calibri"/>
                <w:b/>
                <w:bCs/>
                <w:color w:val="FFFFFF" w:themeColor="background1"/>
              </w:rPr>
              <w:t>research</w:t>
            </w:r>
            <w:proofErr w:type="spellEnd"/>
            <w:r w:rsidRPr="00867505">
              <w:rPr>
                <w:rFonts w:ascii="Calibri" w:hAnsi="Calibri" w:cs="Calibri"/>
                <w:b/>
                <w:bCs/>
                <w:color w:val="FFFFFF" w:themeColor="background1"/>
              </w:rPr>
              <w:t xml:space="preserve">/ </w:t>
            </w:r>
            <w:proofErr w:type="spellStart"/>
            <w:r w:rsidRPr="00867505">
              <w:rPr>
                <w:rFonts w:ascii="Calibri" w:hAnsi="Calibri" w:cs="Calibri"/>
                <w:b/>
                <w:bCs/>
                <w:color w:val="FFFFFF" w:themeColor="background1"/>
              </w:rPr>
              <w:t>artistic</w:t>
            </w:r>
            <w:proofErr w:type="spellEnd"/>
            <w:r w:rsidRPr="00867505">
              <w:rPr>
                <w:rFonts w:ascii="Calibri" w:hAnsi="Calibri" w:cs="Calibri"/>
                <w:b/>
                <w:bCs/>
                <w:color w:val="FFFFFF" w:themeColor="background1"/>
              </w:rPr>
              <w:t>/</w:t>
            </w:r>
            <w:proofErr w:type="spellStart"/>
            <w:r w:rsidRPr="00867505">
              <w:rPr>
                <w:rFonts w:ascii="Calibri" w:hAnsi="Calibri" w:cs="Calibri"/>
                <w:b/>
                <w:bCs/>
                <w:color w:val="FFFFFF" w:themeColor="background1"/>
              </w:rPr>
              <w:t>other</w:t>
            </w:r>
            <w:proofErr w:type="spellEnd"/>
            <w:r w:rsidRPr="00867505">
              <w:rPr>
                <w:rFonts w:ascii="Calibri" w:hAnsi="Calibri" w:cs="Calibri"/>
                <w:b/>
                <w:bCs/>
                <w:color w:val="FFFFFF" w:themeColor="background1"/>
              </w:rPr>
              <w:t xml:space="preserve"> output</w:t>
            </w:r>
          </w:p>
        </w:tc>
      </w:tr>
      <w:tr w:rsidR="00867505" w14:paraId="69370B72" w14:textId="77777777" w:rsidTr="00867505">
        <w:trPr>
          <w:trHeight w:val="348"/>
        </w:trPr>
        <w:tc>
          <w:tcPr>
            <w:tcW w:w="10121" w:type="dxa"/>
            <w:gridSpan w:val="3"/>
            <w:tcBorders>
              <w:top w:val="nil"/>
              <w:left w:val="nil"/>
              <w:bottom w:val="nil"/>
              <w:right w:val="nil"/>
            </w:tcBorders>
          </w:tcPr>
          <w:p w14:paraId="1C39942C" w14:textId="77777777" w:rsidR="00B81BC3" w:rsidRDefault="00B81BC3">
            <w:pPr>
              <w:autoSpaceDE w:val="0"/>
              <w:autoSpaceDN w:val="0"/>
              <w:adjustRightInd w:val="0"/>
              <w:rPr>
                <w:rFonts w:ascii="Calibri" w:hAnsi="Calibri" w:cs="Calibri"/>
                <w:i/>
                <w:iCs/>
                <w:color w:val="2F5597"/>
                <w:sz w:val="16"/>
                <w:szCs w:val="16"/>
              </w:rPr>
            </w:pPr>
          </w:p>
          <w:p w14:paraId="67F626B0" w14:textId="77777777" w:rsidR="00867505" w:rsidRDefault="00867505">
            <w:pPr>
              <w:autoSpaceDE w:val="0"/>
              <w:autoSpaceDN w:val="0"/>
              <w:adjustRightInd w:val="0"/>
              <w:rPr>
                <w:rFonts w:ascii="Calibri" w:hAnsi="Calibri" w:cs="Calibri"/>
                <w:i/>
                <w:iCs/>
                <w:color w:val="2F5597"/>
                <w:sz w:val="16"/>
                <w:szCs w:val="16"/>
              </w:rPr>
            </w:pPr>
            <w:r>
              <w:rPr>
                <w:rFonts w:ascii="Calibri" w:hAnsi="Calibri" w:cs="Calibri"/>
                <w:i/>
                <w:iCs/>
                <w:color w:val="2F5597"/>
                <w:sz w:val="16"/>
                <w:szCs w:val="16"/>
              </w:rPr>
              <w:t xml:space="preserve">Tlačivo VTC slúži na predkladanie výstupov tvorivej činnosti podľa metodiky hodnotenia tvorivých činností (časť V. Metodiky na vyhodnocovanie štandardov) / </w:t>
            </w:r>
            <w:proofErr w:type="spellStart"/>
            <w:r>
              <w:rPr>
                <w:rFonts w:ascii="Calibri" w:hAnsi="Calibri" w:cs="Calibri"/>
                <w:i/>
                <w:iCs/>
                <w:color w:val="2F5597"/>
                <w:sz w:val="16"/>
                <w:szCs w:val="16"/>
              </w:rPr>
              <w:t>The</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form</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is</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used</w:t>
            </w:r>
            <w:proofErr w:type="spellEnd"/>
            <w:r>
              <w:rPr>
                <w:rFonts w:ascii="Calibri" w:hAnsi="Calibri" w:cs="Calibri"/>
                <w:i/>
                <w:iCs/>
                <w:color w:val="2F5597"/>
                <w:sz w:val="16"/>
                <w:szCs w:val="16"/>
              </w:rPr>
              <w:t xml:space="preserve"> to </w:t>
            </w:r>
            <w:proofErr w:type="spellStart"/>
            <w:r>
              <w:rPr>
                <w:rFonts w:ascii="Calibri" w:hAnsi="Calibri" w:cs="Calibri"/>
                <w:i/>
                <w:iCs/>
                <w:color w:val="2F5597"/>
                <w:sz w:val="16"/>
                <w:szCs w:val="16"/>
              </w:rPr>
              <w:t>submit</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the</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research</w:t>
            </w:r>
            <w:proofErr w:type="spellEnd"/>
            <w:r>
              <w:rPr>
                <w:rFonts w:ascii="Calibri" w:hAnsi="Calibri" w:cs="Calibri"/>
                <w:i/>
                <w:iCs/>
                <w:color w:val="2F5597"/>
                <w:sz w:val="16"/>
                <w:szCs w:val="16"/>
              </w:rPr>
              <w:t>/</w:t>
            </w:r>
            <w:proofErr w:type="spellStart"/>
            <w:r>
              <w:rPr>
                <w:rFonts w:ascii="Calibri" w:hAnsi="Calibri" w:cs="Calibri"/>
                <w:i/>
                <w:iCs/>
                <w:color w:val="2F5597"/>
                <w:sz w:val="16"/>
                <w:szCs w:val="16"/>
              </w:rPr>
              <w:t>artistic</w:t>
            </w:r>
            <w:proofErr w:type="spellEnd"/>
            <w:r>
              <w:rPr>
                <w:rFonts w:ascii="Calibri" w:hAnsi="Calibri" w:cs="Calibri"/>
                <w:i/>
                <w:iCs/>
                <w:color w:val="2F5597"/>
                <w:sz w:val="16"/>
                <w:szCs w:val="16"/>
              </w:rPr>
              <w:t>/</w:t>
            </w:r>
            <w:proofErr w:type="spellStart"/>
            <w:r>
              <w:rPr>
                <w:rFonts w:ascii="Calibri" w:hAnsi="Calibri" w:cs="Calibri"/>
                <w:i/>
                <w:iCs/>
                <w:color w:val="2F5597"/>
                <w:sz w:val="16"/>
                <w:szCs w:val="16"/>
              </w:rPr>
              <w:t>other</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outputs</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according</w:t>
            </w:r>
            <w:proofErr w:type="spellEnd"/>
            <w:r>
              <w:rPr>
                <w:rFonts w:ascii="Calibri" w:hAnsi="Calibri" w:cs="Calibri"/>
                <w:i/>
                <w:iCs/>
                <w:color w:val="2F5597"/>
                <w:sz w:val="16"/>
                <w:szCs w:val="16"/>
              </w:rPr>
              <w:t xml:space="preserve"> to </w:t>
            </w:r>
            <w:proofErr w:type="spellStart"/>
            <w:r>
              <w:rPr>
                <w:rFonts w:ascii="Calibri" w:hAnsi="Calibri" w:cs="Calibri"/>
                <w:i/>
                <w:iCs/>
                <w:color w:val="2F5597"/>
                <w:sz w:val="16"/>
                <w:szCs w:val="16"/>
              </w:rPr>
              <w:t>the</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evaluation</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methodology</w:t>
            </w:r>
            <w:proofErr w:type="spellEnd"/>
            <w:r>
              <w:rPr>
                <w:rFonts w:ascii="Calibri" w:hAnsi="Calibri" w:cs="Calibri"/>
                <w:i/>
                <w:iCs/>
                <w:color w:val="2F5597"/>
                <w:sz w:val="16"/>
                <w:szCs w:val="16"/>
              </w:rPr>
              <w:t xml:space="preserve"> of </w:t>
            </w:r>
            <w:proofErr w:type="spellStart"/>
            <w:r>
              <w:rPr>
                <w:rFonts w:ascii="Calibri" w:hAnsi="Calibri" w:cs="Calibri"/>
                <w:i/>
                <w:iCs/>
                <w:color w:val="2F5597"/>
                <w:sz w:val="16"/>
                <w:szCs w:val="16"/>
              </w:rPr>
              <w:t>research</w:t>
            </w:r>
            <w:proofErr w:type="spellEnd"/>
            <w:r>
              <w:rPr>
                <w:rFonts w:ascii="Calibri" w:hAnsi="Calibri" w:cs="Calibri"/>
                <w:i/>
                <w:iCs/>
                <w:color w:val="2F5597"/>
                <w:sz w:val="16"/>
                <w:szCs w:val="16"/>
              </w:rPr>
              <w:t>/</w:t>
            </w:r>
            <w:proofErr w:type="spellStart"/>
            <w:r>
              <w:rPr>
                <w:rFonts w:ascii="Calibri" w:hAnsi="Calibri" w:cs="Calibri"/>
                <w:i/>
                <w:iCs/>
                <w:color w:val="2F5597"/>
                <w:sz w:val="16"/>
                <w:szCs w:val="16"/>
              </w:rPr>
              <w:t>artistic</w:t>
            </w:r>
            <w:proofErr w:type="spellEnd"/>
            <w:r>
              <w:rPr>
                <w:rFonts w:ascii="Calibri" w:hAnsi="Calibri" w:cs="Calibri"/>
                <w:i/>
                <w:iCs/>
                <w:color w:val="2F5597"/>
                <w:sz w:val="16"/>
                <w:szCs w:val="16"/>
              </w:rPr>
              <w:t>/</w:t>
            </w:r>
            <w:proofErr w:type="spellStart"/>
            <w:r>
              <w:rPr>
                <w:rFonts w:ascii="Calibri" w:hAnsi="Calibri" w:cs="Calibri"/>
                <w:i/>
                <w:iCs/>
                <w:color w:val="2F5597"/>
                <w:sz w:val="16"/>
                <w:szCs w:val="16"/>
              </w:rPr>
              <w:t>other</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activities</w:t>
            </w:r>
            <w:proofErr w:type="spellEnd"/>
            <w:r>
              <w:rPr>
                <w:rFonts w:ascii="Calibri" w:hAnsi="Calibri" w:cs="Calibri"/>
                <w:i/>
                <w:iCs/>
                <w:color w:val="2F5597"/>
                <w:sz w:val="16"/>
                <w:szCs w:val="16"/>
              </w:rPr>
              <w:t xml:space="preserve"> (part V. </w:t>
            </w:r>
            <w:proofErr w:type="spellStart"/>
            <w:r>
              <w:rPr>
                <w:rFonts w:ascii="Calibri" w:hAnsi="Calibri" w:cs="Calibri"/>
                <w:i/>
                <w:iCs/>
                <w:color w:val="2F5597"/>
                <w:sz w:val="16"/>
                <w:szCs w:val="16"/>
              </w:rPr>
              <w:t>The</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Methodology</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for</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Standards</w:t>
            </w:r>
            <w:proofErr w:type="spellEnd"/>
            <w:r>
              <w:rPr>
                <w:rFonts w:ascii="Calibri" w:hAnsi="Calibri" w:cs="Calibri"/>
                <w:i/>
                <w:iCs/>
                <w:color w:val="2F5597"/>
                <w:sz w:val="16"/>
                <w:szCs w:val="16"/>
              </w:rPr>
              <w:t xml:space="preserve"> </w:t>
            </w:r>
            <w:proofErr w:type="spellStart"/>
            <w:r>
              <w:rPr>
                <w:rFonts w:ascii="Calibri" w:hAnsi="Calibri" w:cs="Calibri"/>
                <w:i/>
                <w:iCs/>
                <w:color w:val="2F5597"/>
                <w:sz w:val="16"/>
                <w:szCs w:val="16"/>
              </w:rPr>
              <w:t>Evaluation</w:t>
            </w:r>
            <w:proofErr w:type="spellEnd"/>
            <w:r>
              <w:rPr>
                <w:rFonts w:ascii="Calibri" w:hAnsi="Calibri" w:cs="Calibri"/>
                <w:i/>
                <w:iCs/>
                <w:color w:val="2F5597"/>
                <w:sz w:val="16"/>
                <w:szCs w:val="16"/>
              </w:rPr>
              <w:t xml:space="preserve">). </w:t>
            </w:r>
          </w:p>
        </w:tc>
      </w:tr>
      <w:tr w:rsidR="00867505" w14:paraId="7391B1FB" w14:textId="77777777" w:rsidTr="00867505">
        <w:trPr>
          <w:trHeight w:val="348"/>
        </w:trPr>
        <w:tc>
          <w:tcPr>
            <w:tcW w:w="650" w:type="dxa"/>
            <w:tcBorders>
              <w:top w:val="nil"/>
              <w:left w:val="nil"/>
              <w:bottom w:val="nil"/>
              <w:right w:val="nil"/>
            </w:tcBorders>
          </w:tcPr>
          <w:p w14:paraId="7FBF08A0" w14:textId="77777777" w:rsidR="00867505" w:rsidRDefault="00867505">
            <w:pPr>
              <w:autoSpaceDE w:val="0"/>
              <w:autoSpaceDN w:val="0"/>
              <w:adjustRightInd w:val="0"/>
              <w:rPr>
                <w:rFonts w:ascii="Calibri" w:hAnsi="Calibri" w:cs="Calibri"/>
                <w:i/>
                <w:iCs/>
                <w:color w:val="2F5597"/>
                <w:sz w:val="16"/>
                <w:szCs w:val="16"/>
              </w:rPr>
            </w:pPr>
          </w:p>
        </w:tc>
        <w:tc>
          <w:tcPr>
            <w:tcW w:w="4483" w:type="dxa"/>
            <w:tcBorders>
              <w:top w:val="nil"/>
              <w:left w:val="nil"/>
              <w:bottom w:val="nil"/>
              <w:right w:val="nil"/>
            </w:tcBorders>
          </w:tcPr>
          <w:p w14:paraId="5EBAD7C3" w14:textId="77777777" w:rsidR="00867505" w:rsidRDefault="00867505">
            <w:pPr>
              <w:autoSpaceDE w:val="0"/>
              <w:autoSpaceDN w:val="0"/>
              <w:adjustRightInd w:val="0"/>
              <w:rPr>
                <w:rFonts w:ascii="Calibri" w:hAnsi="Calibri" w:cs="Calibri"/>
                <w:i/>
                <w:iCs/>
                <w:color w:val="2F5597"/>
                <w:sz w:val="16"/>
                <w:szCs w:val="16"/>
              </w:rPr>
            </w:pPr>
          </w:p>
        </w:tc>
        <w:tc>
          <w:tcPr>
            <w:tcW w:w="4988" w:type="dxa"/>
            <w:tcBorders>
              <w:top w:val="nil"/>
              <w:left w:val="nil"/>
              <w:bottom w:val="nil"/>
              <w:right w:val="nil"/>
            </w:tcBorders>
          </w:tcPr>
          <w:p w14:paraId="40F43493" w14:textId="77777777" w:rsidR="00867505" w:rsidRDefault="00867505">
            <w:pPr>
              <w:autoSpaceDE w:val="0"/>
              <w:autoSpaceDN w:val="0"/>
              <w:adjustRightInd w:val="0"/>
              <w:rPr>
                <w:rFonts w:ascii="Calibri" w:hAnsi="Calibri" w:cs="Calibri"/>
                <w:i/>
                <w:iCs/>
                <w:color w:val="2F5597"/>
                <w:sz w:val="16"/>
                <w:szCs w:val="16"/>
              </w:rPr>
            </w:pPr>
          </w:p>
        </w:tc>
      </w:tr>
      <w:tr w:rsidR="00867505" w14:paraId="7E407C5F" w14:textId="77777777" w:rsidTr="00867505">
        <w:trPr>
          <w:trHeight w:val="82"/>
        </w:trPr>
        <w:tc>
          <w:tcPr>
            <w:tcW w:w="650" w:type="dxa"/>
            <w:tcBorders>
              <w:top w:val="nil"/>
              <w:left w:val="nil"/>
              <w:bottom w:val="nil"/>
              <w:right w:val="nil"/>
            </w:tcBorders>
          </w:tcPr>
          <w:p w14:paraId="3765EE6F"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nil"/>
              <w:left w:val="nil"/>
              <w:bottom w:val="nil"/>
              <w:right w:val="nil"/>
            </w:tcBorders>
          </w:tcPr>
          <w:p w14:paraId="5C78E2BA" w14:textId="77777777" w:rsidR="00867505" w:rsidRDefault="00867505">
            <w:pPr>
              <w:autoSpaceDE w:val="0"/>
              <w:autoSpaceDN w:val="0"/>
              <w:adjustRightInd w:val="0"/>
              <w:jc w:val="right"/>
              <w:rPr>
                <w:rFonts w:ascii="Calibri" w:hAnsi="Calibri" w:cs="Calibri"/>
                <w:color w:val="000000"/>
                <w:sz w:val="16"/>
                <w:szCs w:val="16"/>
              </w:rPr>
            </w:pPr>
          </w:p>
        </w:tc>
        <w:tc>
          <w:tcPr>
            <w:tcW w:w="4988" w:type="dxa"/>
            <w:tcBorders>
              <w:top w:val="nil"/>
              <w:left w:val="nil"/>
              <w:bottom w:val="nil"/>
              <w:right w:val="nil"/>
            </w:tcBorders>
          </w:tcPr>
          <w:p w14:paraId="249EE193" w14:textId="77777777" w:rsidR="00867505" w:rsidRDefault="00867505">
            <w:pPr>
              <w:autoSpaceDE w:val="0"/>
              <w:autoSpaceDN w:val="0"/>
              <w:adjustRightInd w:val="0"/>
              <w:rPr>
                <w:rFonts w:ascii="Calibri" w:hAnsi="Calibri" w:cs="Calibri"/>
                <w:color w:val="000000"/>
                <w:sz w:val="16"/>
                <w:szCs w:val="16"/>
              </w:rPr>
            </w:pPr>
          </w:p>
        </w:tc>
      </w:tr>
      <w:tr w:rsidR="00867505" w14:paraId="12110250" w14:textId="77777777" w:rsidTr="00AF16AB">
        <w:trPr>
          <w:trHeight w:val="227"/>
        </w:trPr>
        <w:tc>
          <w:tcPr>
            <w:tcW w:w="650" w:type="dxa"/>
            <w:tcBorders>
              <w:top w:val="nil"/>
              <w:left w:val="nil"/>
              <w:bottom w:val="nil"/>
              <w:right w:val="nil"/>
            </w:tcBorders>
          </w:tcPr>
          <w:p w14:paraId="0AF03CA7"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single" w:sz="12" w:space="0" w:color="2F5597"/>
              <w:left w:val="single" w:sz="12" w:space="0" w:color="2F5597"/>
              <w:bottom w:val="nil"/>
              <w:right w:val="dashSmallGap" w:sz="6" w:space="0" w:color="2F5597"/>
            </w:tcBorders>
            <w:shd w:val="solid" w:color="DAE3F3" w:fill="auto"/>
          </w:tcPr>
          <w:p w14:paraId="3D539B20"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ID konania/ID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procedure</w:t>
            </w:r>
            <w:proofErr w:type="spellEnd"/>
            <w:r>
              <w:rPr>
                <w:rFonts w:ascii="Calibri" w:hAnsi="Calibri" w:cs="Calibri"/>
                <w:color w:val="000000"/>
                <w:sz w:val="16"/>
                <w:szCs w:val="16"/>
              </w:rPr>
              <w:t xml:space="preserve">: </w:t>
            </w:r>
            <w:r>
              <w:rPr>
                <w:rFonts w:ascii="Calibri" w:hAnsi="Calibri" w:cs="Calibri"/>
                <w:color w:val="000000"/>
                <w:sz w:val="16"/>
                <w:szCs w:val="16"/>
                <w:vertAlign w:val="superscript"/>
              </w:rPr>
              <w:t>1</w:t>
            </w:r>
          </w:p>
        </w:tc>
        <w:tc>
          <w:tcPr>
            <w:tcW w:w="4988" w:type="dxa"/>
            <w:tcBorders>
              <w:top w:val="single" w:sz="12" w:space="0" w:color="2F5597"/>
              <w:left w:val="nil"/>
              <w:bottom w:val="nil"/>
              <w:right w:val="single" w:sz="12" w:space="0" w:color="2F5597"/>
            </w:tcBorders>
          </w:tcPr>
          <w:p w14:paraId="4B72E6E7" w14:textId="77777777" w:rsidR="00867505" w:rsidRDefault="00867505">
            <w:pPr>
              <w:autoSpaceDE w:val="0"/>
              <w:autoSpaceDN w:val="0"/>
              <w:adjustRightInd w:val="0"/>
              <w:rPr>
                <w:rFonts w:ascii="Calibri" w:hAnsi="Calibri" w:cs="Calibri"/>
                <w:color w:val="000000"/>
                <w:sz w:val="16"/>
                <w:szCs w:val="16"/>
              </w:rPr>
            </w:pPr>
          </w:p>
        </w:tc>
      </w:tr>
      <w:tr w:rsidR="00867505" w14:paraId="51E45D1B" w14:textId="77777777" w:rsidTr="00AF16AB">
        <w:trPr>
          <w:trHeight w:val="227"/>
        </w:trPr>
        <w:tc>
          <w:tcPr>
            <w:tcW w:w="650" w:type="dxa"/>
            <w:tcBorders>
              <w:top w:val="nil"/>
              <w:left w:val="nil"/>
              <w:bottom w:val="nil"/>
              <w:right w:val="nil"/>
            </w:tcBorders>
          </w:tcPr>
          <w:p w14:paraId="31927B19"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nil"/>
              <w:left w:val="single" w:sz="12" w:space="0" w:color="2F5597"/>
              <w:bottom w:val="single" w:sz="12" w:space="0" w:color="2F5597"/>
              <w:right w:val="dashSmallGap" w:sz="6" w:space="0" w:color="2F5597"/>
            </w:tcBorders>
            <w:shd w:val="solid" w:color="DAE3F3" w:fill="auto"/>
          </w:tcPr>
          <w:p w14:paraId="5B894539"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Kód VTC/</w:t>
            </w:r>
            <w:proofErr w:type="spellStart"/>
            <w:r>
              <w:rPr>
                <w:rFonts w:ascii="Calibri" w:hAnsi="Calibri" w:cs="Calibri"/>
                <w:color w:val="000000"/>
                <w:sz w:val="16"/>
                <w:szCs w:val="16"/>
              </w:rPr>
              <w:t>Code</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research</w:t>
            </w:r>
            <w:proofErr w:type="spellEnd"/>
            <w:r>
              <w:rPr>
                <w:rFonts w:ascii="Calibri" w:hAnsi="Calibri" w:cs="Calibri"/>
                <w:color w:val="000000"/>
                <w:sz w:val="16"/>
                <w:szCs w:val="16"/>
              </w:rPr>
              <w:t>/</w:t>
            </w:r>
            <w:proofErr w:type="spellStart"/>
            <w:r>
              <w:rPr>
                <w:rFonts w:ascii="Calibri" w:hAnsi="Calibri" w:cs="Calibri"/>
                <w:color w:val="000000"/>
                <w:sz w:val="16"/>
                <w:szCs w:val="16"/>
              </w:rPr>
              <w:t>artistic</w:t>
            </w:r>
            <w:proofErr w:type="spellEnd"/>
            <w:r>
              <w:rPr>
                <w:rFonts w:ascii="Calibri" w:hAnsi="Calibri" w:cs="Calibri"/>
                <w:color w:val="000000"/>
                <w:sz w:val="16"/>
                <w:szCs w:val="16"/>
              </w:rPr>
              <w:t>/</w:t>
            </w:r>
            <w:proofErr w:type="spellStart"/>
            <w:r>
              <w:rPr>
                <w:rFonts w:ascii="Calibri" w:hAnsi="Calibri" w:cs="Calibri"/>
                <w:color w:val="000000"/>
                <w:sz w:val="16"/>
                <w:szCs w:val="16"/>
              </w:rPr>
              <w:t>other</w:t>
            </w:r>
            <w:proofErr w:type="spellEnd"/>
            <w:r>
              <w:rPr>
                <w:rFonts w:ascii="Calibri" w:hAnsi="Calibri" w:cs="Calibri"/>
                <w:color w:val="000000"/>
                <w:sz w:val="16"/>
                <w:szCs w:val="16"/>
              </w:rPr>
              <w:t xml:space="preserve"> output (RAOO):</w:t>
            </w:r>
            <w:r>
              <w:rPr>
                <w:rFonts w:ascii="Calibri" w:hAnsi="Calibri" w:cs="Calibri"/>
                <w:color w:val="000000"/>
                <w:sz w:val="16"/>
                <w:szCs w:val="16"/>
                <w:vertAlign w:val="superscript"/>
              </w:rPr>
              <w:t>1</w:t>
            </w:r>
          </w:p>
        </w:tc>
        <w:tc>
          <w:tcPr>
            <w:tcW w:w="4988" w:type="dxa"/>
            <w:tcBorders>
              <w:top w:val="nil"/>
              <w:left w:val="nil"/>
              <w:bottom w:val="single" w:sz="12" w:space="0" w:color="2F5597"/>
              <w:right w:val="single" w:sz="12" w:space="0" w:color="2F5597"/>
            </w:tcBorders>
          </w:tcPr>
          <w:p w14:paraId="3C317F10" w14:textId="77777777" w:rsidR="00867505" w:rsidRDefault="00867505">
            <w:pPr>
              <w:autoSpaceDE w:val="0"/>
              <w:autoSpaceDN w:val="0"/>
              <w:adjustRightInd w:val="0"/>
              <w:rPr>
                <w:rFonts w:ascii="Calibri" w:hAnsi="Calibri" w:cs="Calibri"/>
                <w:color w:val="000000"/>
                <w:sz w:val="16"/>
                <w:szCs w:val="16"/>
              </w:rPr>
            </w:pPr>
          </w:p>
        </w:tc>
      </w:tr>
      <w:tr w:rsidR="008E2E33" w14:paraId="6D309688" w14:textId="77777777" w:rsidTr="00AF16AB">
        <w:trPr>
          <w:trHeight w:val="227"/>
        </w:trPr>
        <w:tc>
          <w:tcPr>
            <w:tcW w:w="650" w:type="dxa"/>
            <w:tcBorders>
              <w:top w:val="nil"/>
              <w:left w:val="nil"/>
              <w:bottom w:val="nil"/>
              <w:right w:val="nil"/>
            </w:tcBorders>
          </w:tcPr>
          <w:p w14:paraId="40D4BBE9" w14:textId="77777777" w:rsidR="008E2E33" w:rsidRDefault="008E2E33">
            <w:pPr>
              <w:autoSpaceDE w:val="0"/>
              <w:autoSpaceDN w:val="0"/>
              <w:adjustRightInd w:val="0"/>
              <w:jc w:val="right"/>
              <w:rPr>
                <w:rFonts w:ascii="Calibri" w:hAnsi="Calibri" w:cs="Calibri"/>
                <w:color w:val="000000"/>
                <w:sz w:val="16"/>
                <w:szCs w:val="16"/>
              </w:rPr>
            </w:pPr>
          </w:p>
        </w:tc>
        <w:tc>
          <w:tcPr>
            <w:tcW w:w="9471" w:type="dxa"/>
            <w:gridSpan w:val="2"/>
            <w:tcBorders>
              <w:top w:val="nil"/>
              <w:left w:val="single" w:sz="12" w:space="0" w:color="2F5597"/>
              <w:bottom w:val="single" w:sz="12" w:space="0" w:color="2F5597"/>
              <w:right w:val="single" w:sz="12" w:space="0" w:color="2F5597"/>
            </w:tcBorders>
          </w:tcPr>
          <w:p w14:paraId="455BC8BB" w14:textId="181804CD" w:rsidR="009F318F" w:rsidRPr="009617CC" w:rsidRDefault="006134C9" w:rsidP="00A63DA7">
            <w:pPr>
              <w:widowControl w:val="0"/>
              <w:autoSpaceDE w:val="0"/>
              <w:autoSpaceDN w:val="0"/>
              <w:adjustRightInd w:val="0"/>
              <w:rPr>
                <w:rFonts w:cstheme="minorHAnsi"/>
                <w:sz w:val="16"/>
                <w:szCs w:val="16"/>
              </w:rPr>
            </w:pPr>
            <w:proofErr w:type="spellStart"/>
            <w:r w:rsidRPr="006134C9">
              <w:rPr>
                <w:rFonts w:eastAsia="Times New Roman" w:cstheme="minorHAnsi"/>
                <w:sz w:val="16"/>
                <w:szCs w:val="16"/>
                <w:lang w:eastAsia="sk-SK"/>
              </w:rPr>
              <w:t>Juriševič</w:t>
            </w:r>
            <w:proofErr w:type="spellEnd"/>
            <w:r w:rsidRPr="006134C9">
              <w:rPr>
                <w:rFonts w:eastAsia="Times New Roman" w:cstheme="minorHAnsi"/>
                <w:sz w:val="16"/>
                <w:szCs w:val="16"/>
                <w:lang w:eastAsia="sk-SK"/>
              </w:rPr>
              <w:t xml:space="preserve">, M., Lazarová, B., &amp; Gajdošová, E. (2019). </w:t>
            </w:r>
            <w:proofErr w:type="spellStart"/>
            <w:r w:rsidRPr="006134C9">
              <w:rPr>
                <w:rFonts w:eastAsia="Times New Roman" w:cstheme="minorHAnsi"/>
                <w:sz w:val="16"/>
                <w:szCs w:val="16"/>
                <w:lang w:eastAsia="sk-SK"/>
              </w:rPr>
              <w:t>Evidence</w:t>
            </w:r>
            <w:proofErr w:type="spellEnd"/>
            <w:r w:rsidRPr="006134C9">
              <w:rPr>
                <w:rFonts w:eastAsia="Times New Roman" w:cstheme="minorHAnsi"/>
                <w:sz w:val="16"/>
                <w:szCs w:val="16"/>
                <w:lang w:eastAsia="sk-SK"/>
              </w:rPr>
              <w:t>–</w:t>
            </w:r>
            <w:proofErr w:type="spellStart"/>
            <w:r w:rsidRPr="006134C9">
              <w:rPr>
                <w:rFonts w:eastAsia="Times New Roman" w:cstheme="minorHAnsi"/>
                <w:sz w:val="16"/>
                <w:szCs w:val="16"/>
                <w:lang w:eastAsia="sk-SK"/>
              </w:rPr>
              <w:t>based</w:t>
            </w:r>
            <w:proofErr w:type="spellEnd"/>
            <w:r w:rsidRPr="006134C9">
              <w:rPr>
                <w:rFonts w:eastAsia="Times New Roman" w:cstheme="minorHAnsi"/>
                <w:sz w:val="16"/>
                <w:szCs w:val="16"/>
                <w:lang w:eastAsia="sk-SK"/>
              </w:rPr>
              <w:t xml:space="preserve"> </w:t>
            </w:r>
            <w:proofErr w:type="spellStart"/>
            <w:r w:rsidRPr="006134C9">
              <w:rPr>
                <w:rFonts w:eastAsia="Times New Roman" w:cstheme="minorHAnsi"/>
                <w:sz w:val="16"/>
                <w:szCs w:val="16"/>
                <w:lang w:eastAsia="sk-SK"/>
              </w:rPr>
              <w:t>practice</w:t>
            </w:r>
            <w:proofErr w:type="spellEnd"/>
            <w:r w:rsidRPr="006134C9">
              <w:rPr>
                <w:rFonts w:eastAsia="Times New Roman" w:cstheme="minorHAnsi"/>
                <w:sz w:val="16"/>
                <w:szCs w:val="16"/>
                <w:lang w:eastAsia="sk-SK"/>
              </w:rPr>
              <w:t xml:space="preserve"> </w:t>
            </w:r>
            <w:proofErr w:type="spellStart"/>
            <w:r w:rsidRPr="006134C9">
              <w:rPr>
                <w:rFonts w:eastAsia="Times New Roman" w:cstheme="minorHAnsi"/>
                <w:sz w:val="16"/>
                <w:szCs w:val="16"/>
                <w:lang w:eastAsia="sk-SK"/>
              </w:rPr>
              <w:t>for</w:t>
            </w:r>
            <w:proofErr w:type="spellEnd"/>
            <w:r w:rsidRPr="006134C9">
              <w:rPr>
                <w:rFonts w:eastAsia="Times New Roman" w:cstheme="minorHAnsi"/>
                <w:sz w:val="16"/>
                <w:szCs w:val="16"/>
                <w:lang w:eastAsia="sk-SK"/>
              </w:rPr>
              <w:t xml:space="preserve"> </w:t>
            </w:r>
            <w:proofErr w:type="spellStart"/>
            <w:r w:rsidRPr="006134C9">
              <w:rPr>
                <w:rFonts w:eastAsia="Times New Roman" w:cstheme="minorHAnsi"/>
                <w:sz w:val="16"/>
                <w:szCs w:val="16"/>
                <w:lang w:eastAsia="sk-SK"/>
              </w:rPr>
              <w:t>psychologists</w:t>
            </w:r>
            <w:proofErr w:type="spellEnd"/>
            <w:r w:rsidRPr="006134C9">
              <w:rPr>
                <w:rFonts w:eastAsia="Times New Roman" w:cstheme="minorHAnsi"/>
                <w:sz w:val="16"/>
                <w:szCs w:val="16"/>
                <w:lang w:eastAsia="sk-SK"/>
              </w:rPr>
              <w:t xml:space="preserve"> in </w:t>
            </w:r>
            <w:proofErr w:type="spellStart"/>
            <w:r w:rsidRPr="006134C9">
              <w:rPr>
                <w:rFonts w:eastAsia="Times New Roman" w:cstheme="minorHAnsi"/>
                <w:sz w:val="16"/>
                <w:szCs w:val="16"/>
                <w:lang w:eastAsia="sk-SK"/>
              </w:rPr>
              <w:t>education</w:t>
            </w:r>
            <w:proofErr w:type="spellEnd"/>
            <w:r w:rsidRPr="006134C9">
              <w:rPr>
                <w:rFonts w:eastAsia="Times New Roman" w:cstheme="minorHAnsi"/>
                <w:sz w:val="16"/>
                <w:szCs w:val="16"/>
                <w:lang w:eastAsia="sk-SK"/>
              </w:rPr>
              <w:t xml:space="preserve">: A </w:t>
            </w:r>
            <w:proofErr w:type="spellStart"/>
            <w:r w:rsidRPr="006134C9">
              <w:rPr>
                <w:rFonts w:eastAsia="Times New Roman" w:cstheme="minorHAnsi"/>
                <w:sz w:val="16"/>
                <w:szCs w:val="16"/>
                <w:lang w:eastAsia="sk-SK"/>
              </w:rPr>
              <w:t>comparative</w:t>
            </w:r>
            <w:proofErr w:type="spellEnd"/>
            <w:r w:rsidRPr="006134C9">
              <w:rPr>
                <w:rFonts w:eastAsia="Times New Roman" w:cstheme="minorHAnsi"/>
                <w:sz w:val="16"/>
                <w:szCs w:val="16"/>
                <w:lang w:eastAsia="sk-SK"/>
              </w:rPr>
              <w:t xml:space="preserve"> study </w:t>
            </w:r>
            <w:proofErr w:type="spellStart"/>
            <w:r w:rsidRPr="006134C9">
              <w:rPr>
                <w:rFonts w:eastAsia="Times New Roman" w:cstheme="minorHAnsi"/>
                <w:sz w:val="16"/>
                <w:szCs w:val="16"/>
                <w:lang w:eastAsia="sk-SK"/>
              </w:rPr>
              <w:t>from</w:t>
            </w:r>
            <w:proofErr w:type="spellEnd"/>
            <w:r w:rsidRPr="006134C9">
              <w:rPr>
                <w:rFonts w:eastAsia="Times New Roman" w:cstheme="minorHAnsi"/>
                <w:sz w:val="16"/>
                <w:szCs w:val="16"/>
                <w:lang w:eastAsia="sk-SK"/>
              </w:rPr>
              <w:t xml:space="preserve"> </w:t>
            </w:r>
            <w:proofErr w:type="spellStart"/>
            <w:r w:rsidRPr="006134C9">
              <w:rPr>
                <w:rFonts w:eastAsia="Times New Roman" w:cstheme="minorHAnsi"/>
                <w:sz w:val="16"/>
                <w:szCs w:val="16"/>
                <w:lang w:eastAsia="sk-SK"/>
              </w:rPr>
              <w:t>the</w:t>
            </w:r>
            <w:proofErr w:type="spellEnd"/>
            <w:r w:rsidRPr="006134C9">
              <w:rPr>
                <w:rFonts w:eastAsia="Times New Roman" w:cstheme="minorHAnsi"/>
                <w:sz w:val="16"/>
                <w:szCs w:val="16"/>
                <w:lang w:eastAsia="sk-SK"/>
              </w:rPr>
              <w:t xml:space="preserve"> </w:t>
            </w:r>
            <w:proofErr w:type="spellStart"/>
            <w:r w:rsidRPr="006134C9">
              <w:rPr>
                <w:rFonts w:eastAsia="Times New Roman" w:cstheme="minorHAnsi"/>
                <w:sz w:val="16"/>
                <w:szCs w:val="16"/>
                <w:lang w:eastAsia="sk-SK"/>
              </w:rPr>
              <w:t>Czech</w:t>
            </w:r>
            <w:proofErr w:type="spellEnd"/>
            <w:r w:rsidRPr="006134C9">
              <w:rPr>
                <w:rFonts w:eastAsia="Times New Roman" w:cstheme="minorHAnsi"/>
                <w:sz w:val="16"/>
                <w:szCs w:val="16"/>
                <w:lang w:eastAsia="sk-SK"/>
              </w:rPr>
              <w:t xml:space="preserve"> </w:t>
            </w:r>
            <w:proofErr w:type="spellStart"/>
            <w:r w:rsidRPr="006134C9">
              <w:rPr>
                <w:rFonts w:eastAsia="Times New Roman" w:cstheme="minorHAnsi"/>
                <w:sz w:val="16"/>
                <w:szCs w:val="16"/>
                <w:lang w:eastAsia="sk-SK"/>
              </w:rPr>
              <w:t>Republic</w:t>
            </w:r>
            <w:proofErr w:type="spellEnd"/>
            <w:r w:rsidRPr="006134C9">
              <w:rPr>
                <w:rFonts w:eastAsia="Times New Roman" w:cstheme="minorHAnsi"/>
                <w:sz w:val="16"/>
                <w:szCs w:val="16"/>
                <w:lang w:eastAsia="sk-SK"/>
              </w:rPr>
              <w:t xml:space="preserve">, Slovakia, and </w:t>
            </w:r>
            <w:proofErr w:type="spellStart"/>
            <w:r w:rsidRPr="006134C9">
              <w:rPr>
                <w:rFonts w:eastAsia="Times New Roman" w:cstheme="minorHAnsi"/>
                <w:sz w:val="16"/>
                <w:szCs w:val="16"/>
                <w:lang w:eastAsia="sk-SK"/>
              </w:rPr>
              <w:t>Slovenia</w:t>
            </w:r>
            <w:proofErr w:type="spellEnd"/>
            <w:r w:rsidRPr="006134C9">
              <w:rPr>
                <w:rFonts w:eastAsia="Times New Roman" w:cstheme="minorHAnsi"/>
                <w:sz w:val="16"/>
                <w:szCs w:val="16"/>
                <w:lang w:eastAsia="sk-SK"/>
              </w:rPr>
              <w:t xml:space="preserve">. </w:t>
            </w:r>
            <w:proofErr w:type="spellStart"/>
            <w:r w:rsidRPr="006134C9">
              <w:rPr>
                <w:rFonts w:eastAsia="Times New Roman" w:cstheme="minorHAnsi"/>
                <w:sz w:val="16"/>
                <w:szCs w:val="16"/>
                <w:lang w:eastAsia="sk-SK"/>
              </w:rPr>
              <w:t>Psychology</w:t>
            </w:r>
            <w:proofErr w:type="spellEnd"/>
            <w:r w:rsidRPr="006134C9">
              <w:rPr>
                <w:rFonts w:eastAsia="Times New Roman" w:cstheme="minorHAnsi"/>
                <w:sz w:val="16"/>
                <w:szCs w:val="16"/>
                <w:lang w:eastAsia="sk-SK"/>
              </w:rPr>
              <w:t xml:space="preserve"> in </w:t>
            </w:r>
            <w:proofErr w:type="spellStart"/>
            <w:r w:rsidRPr="006134C9">
              <w:rPr>
                <w:rFonts w:eastAsia="Times New Roman" w:cstheme="minorHAnsi"/>
                <w:sz w:val="16"/>
                <w:szCs w:val="16"/>
                <w:lang w:eastAsia="sk-SK"/>
              </w:rPr>
              <w:t>Russia</w:t>
            </w:r>
            <w:proofErr w:type="spellEnd"/>
            <w:r w:rsidRPr="006134C9">
              <w:rPr>
                <w:rFonts w:eastAsia="Times New Roman" w:cstheme="minorHAnsi"/>
                <w:sz w:val="16"/>
                <w:szCs w:val="16"/>
                <w:lang w:eastAsia="sk-SK"/>
              </w:rPr>
              <w:t xml:space="preserve">: State of Art, 12(4), 79–100. </w:t>
            </w:r>
          </w:p>
        </w:tc>
      </w:tr>
      <w:tr w:rsidR="00867505" w14:paraId="3F62D6E0" w14:textId="77777777" w:rsidTr="00867505">
        <w:trPr>
          <w:trHeight w:val="374"/>
        </w:trPr>
        <w:tc>
          <w:tcPr>
            <w:tcW w:w="650" w:type="dxa"/>
            <w:tcBorders>
              <w:top w:val="nil"/>
              <w:left w:val="nil"/>
              <w:bottom w:val="nil"/>
              <w:right w:val="nil"/>
            </w:tcBorders>
          </w:tcPr>
          <w:p w14:paraId="7C0BCF1F"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nil"/>
              <w:left w:val="nil"/>
              <w:bottom w:val="nil"/>
              <w:right w:val="nil"/>
            </w:tcBorders>
          </w:tcPr>
          <w:p w14:paraId="6C15D1DE" w14:textId="77777777" w:rsidR="00867505" w:rsidRDefault="00867505">
            <w:pPr>
              <w:autoSpaceDE w:val="0"/>
              <w:autoSpaceDN w:val="0"/>
              <w:adjustRightInd w:val="0"/>
              <w:jc w:val="right"/>
              <w:rPr>
                <w:rFonts w:ascii="Calibri" w:hAnsi="Calibri" w:cs="Calibri"/>
                <w:color w:val="000000"/>
                <w:sz w:val="16"/>
                <w:szCs w:val="16"/>
              </w:rPr>
            </w:pPr>
          </w:p>
        </w:tc>
        <w:tc>
          <w:tcPr>
            <w:tcW w:w="4988" w:type="dxa"/>
            <w:tcBorders>
              <w:top w:val="nil"/>
              <w:left w:val="nil"/>
              <w:bottom w:val="nil"/>
              <w:right w:val="nil"/>
            </w:tcBorders>
          </w:tcPr>
          <w:p w14:paraId="1C212A5C" w14:textId="77777777" w:rsidR="00867505" w:rsidRDefault="00867505">
            <w:pPr>
              <w:autoSpaceDE w:val="0"/>
              <w:autoSpaceDN w:val="0"/>
              <w:adjustRightInd w:val="0"/>
              <w:rPr>
                <w:rFonts w:ascii="Calibri" w:hAnsi="Calibri" w:cs="Calibri"/>
                <w:color w:val="000000"/>
                <w:sz w:val="16"/>
                <w:szCs w:val="16"/>
              </w:rPr>
            </w:pPr>
          </w:p>
        </w:tc>
      </w:tr>
      <w:tr w:rsidR="00867505" w14:paraId="7734E6F9"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4DDA25D7"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OCA1. Priezvisko hodnotenej osoby / </w:t>
            </w:r>
            <w:proofErr w:type="spellStart"/>
            <w:r>
              <w:rPr>
                <w:rFonts w:ascii="Calibri" w:hAnsi="Calibri" w:cs="Calibri"/>
                <w:color w:val="000000"/>
                <w:sz w:val="16"/>
                <w:szCs w:val="16"/>
              </w:rPr>
              <w:t>Surname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awarded</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assessed</w:t>
            </w:r>
            <w:proofErr w:type="spellEnd"/>
            <w:r>
              <w:rPr>
                <w:rFonts w:ascii="Calibri" w:hAnsi="Calibri" w:cs="Calibri"/>
                <w:color w:val="000000"/>
                <w:sz w:val="16"/>
                <w:szCs w:val="16"/>
              </w:rPr>
              <w:t xml:space="preserve"> person </w:t>
            </w:r>
            <w:r>
              <w:rPr>
                <w:rFonts w:ascii="Calibri" w:hAnsi="Calibri" w:cs="Calibri"/>
                <w:color w:val="000000"/>
                <w:sz w:val="16"/>
                <w:szCs w:val="16"/>
                <w:vertAlign w:val="superscript"/>
              </w:rPr>
              <w:t>2</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4EA9A79" w14:textId="27B70555" w:rsidR="00867505" w:rsidRPr="009617CC" w:rsidRDefault="00A74516"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Gajdoš</w:t>
            </w:r>
            <w:r w:rsidR="009F318F">
              <w:rPr>
                <w:rFonts w:ascii="Calibri" w:hAnsi="Calibri" w:cs="Calibri"/>
                <w:color w:val="000000"/>
                <w:sz w:val="16"/>
                <w:szCs w:val="16"/>
              </w:rPr>
              <w:t>ová</w:t>
            </w:r>
          </w:p>
        </w:tc>
      </w:tr>
      <w:tr w:rsidR="00867505" w14:paraId="67039E00"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438DE88D"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OCA2. Meno hodnotenej osoby / </w:t>
            </w:r>
            <w:proofErr w:type="spellStart"/>
            <w:r>
              <w:rPr>
                <w:rFonts w:ascii="Calibri" w:hAnsi="Calibri" w:cs="Calibri"/>
                <w:color w:val="000000"/>
                <w:sz w:val="16"/>
                <w:szCs w:val="16"/>
              </w:rPr>
              <w:t>Name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awarded</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assessed</w:t>
            </w:r>
            <w:proofErr w:type="spellEnd"/>
            <w:r>
              <w:rPr>
                <w:rFonts w:ascii="Calibri" w:hAnsi="Calibri" w:cs="Calibri"/>
                <w:color w:val="000000"/>
                <w:sz w:val="16"/>
                <w:szCs w:val="16"/>
              </w:rPr>
              <w:t xml:space="preserve"> person </w:t>
            </w:r>
            <w:r>
              <w:rPr>
                <w:rFonts w:ascii="Calibri" w:hAnsi="Calibri" w:cs="Calibri"/>
                <w:color w:val="000000"/>
                <w:sz w:val="16"/>
                <w:szCs w:val="16"/>
                <w:vertAlign w:val="superscript"/>
              </w:rPr>
              <w:t>2</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61F3A12" w14:textId="1CF8546C" w:rsidR="00867505" w:rsidRPr="00946698" w:rsidRDefault="00A74516"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Eva</w:t>
            </w:r>
          </w:p>
        </w:tc>
      </w:tr>
      <w:tr w:rsidR="00867505" w14:paraId="32708A7B"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10D1618F"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OCA3. Tituly hodnotenej osoby / </w:t>
            </w:r>
            <w:proofErr w:type="spellStart"/>
            <w:r>
              <w:rPr>
                <w:rFonts w:ascii="Calibri" w:hAnsi="Calibri" w:cs="Calibri"/>
                <w:color w:val="000000"/>
                <w:sz w:val="16"/>
                <w:szCs w:val="16"/>
              </w:rPr>
              <w:t>Degrees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awarded</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assessed</w:t>
            </w:r>
            <w:proofErr w:type="spellEnd"/>
            <w:r>
              <w:rPr>
                <w:rFonts w:ascii="Calibri" w:hAnsi="Calibri" w:cs="Calibri"/>
                <w:color w:val="000000"/>
                <w:sz w:val="16"/>
                <w:szCs w:val="16"/>
              </w:rPr>
              <w:t xml:space="preserve"> person </w:t>
            </w:r>
            <w:r>
              <w:rPr>
                <w:rFonts w:ascii="Calibri" w:hAnsi="Calibri" w:cs="Calibri"/>
                <w:color w:val="000000"/>
                <w:sz w:val="16"/>
                <w:szCs w:val="16"/>
                <w:vertAlign w:val="superscript"/>
              </w:rPr>
              <w:t>2</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B987295" w14:textId="3600D11F" w:rsidR="00867505" w:rsidRPr="009617CC" w:rsidRDefault="00A74516"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Prof</w:t>
            </w:r>
            <w:r w:rsidR="00776DCA" w:rsidRPr="009617CC">
              <w:rPr>
                <w:rFonts w:ascii="Calibri" w:hAnsi="Calibri" w:cs="Calibri"/>
                <w:color w:val="000000"/>
                <w:sz w:val="16"/>
                <w:szCs w:val="16"/>
              </w:rPr>
              <w:t xml:space="preserve">., PhDr., </w:t>
            </w:r>
            <w:r>
              <w:rPr>
                <w:rFonts w:ascii="Calibri" w:hAnsi="Calibri" w:cs="Calibri"/>
                <w:color w:val="000000"/>
                <w:sz w:val="16"/>
                <w:szCs w:val="16"/>
              </w:rPr>
              <w:t>PhD</w:t>
            </w:r>
            <w:r w:rsidR="00776DCA" w:rsidRPr="009617CC">
              <w:rPr>
                <w:rFonts w:ascii="Calibri" w:hAnsi="Calibri" w:cs="Calibri"/>
                <w:color w:val="000000"/>
                <w:sz w:val="16"/>
                <w:szCs w:val="16"/>
              </w:rPr>
              <w:t>.</w:t>
            </w:r>
          </w:p>
        </w:tc>
      </w:tr>
      <w:tr w:rsidR="00867505" w14:paraId="2D4DB9C0"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227D6E0C"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OCA4. </w:t>
            </w:r>
            <w:proofErr w:type="spellStart"/>
            <w:r>
              <w:rPr>
                <w:rFonts w:ascii="Calibri" w:hAnsi="Calibri" w:cs="Calibri"/>
                <w:color w:val="000000"/>
                <w:sz w:val="16"/>
                <w:szCs w:val="16"/>
              </w:rPr>
              <w:t>Hyperlink</w:t>
            </w:r>
            <w:proofErr w:type="spellEnd"/>
            <w:r>
              <w:rPr>
                <w:rFonts w:ascii="Calibri" w:hAnsi="Calibri" w:cs="Calibri"/>
                <w:color w:val="000000"/>
                <w:sz w:val="16"/>
                <w:szCs w:val="16"/>
              </w:rPr>
              <w:t xml:space="preserve"> na záznam osoby v Registri zamestnancov vysokých škôl / </w:t>
            </w:r>
            <w:proofErr w:type="spellStart"/>
            <w:r>
              <w:rPr>
                <w:rFonts w:ascii="Calibri" w:hAnsi="Calibri" w:cs="Calibri"/>
                <w:color w:val="000000"/>
                <w:sz w:val="16"/>
                <w:szCs w:val="16"/>
              </w:rPr>
              <w:t>Hyperlink</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entry</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person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Register of </w:t>
            </w:r>
            <w:proofErr w:type="spellStart"/>
            <w:r>
              <w:rPr>
                <w:rFonts w:ascii="Calibri" w:hAnsi="Calibri" w:cs="Calibri"/>
                <w:color w:val="000000"/>
                <w:sz w:val="16"/>
                <w:szCs w:val="16"/>
              </w:rPr>
              <w:t>university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staff</w:t>
            </w:r>
            <w:proofErr w:type="spellEnd"/>
            <w:r>
              <w:rPr>
                <w:rFonts w:ascii="Calibri" w:hAnsi="Calibri" w:cs="Calibri"/>
                <w:color w:val="000000"/>
                <w:sz w:val="16"/>
                <w:szCs w:val="16"/>
              </w:rPr>
              <w:t xml:space="preserve"> </w:t>
            </w:r>
            <w:r>
              <w:rPr>
                <w:rFonts w:ascii="Calibri" w:hAnsi="Calibri" w:cs="Calibri"/>
                <w:color w:val="000000"/>
                <w:sz w:val="16"/>
                <w:szCs w:val="16"/>
                <w:vertAlign w:val="superscript"/>
              </w:rPr>
              <w:t>3</w:t>
            </w:r>
            <w:r w:rsidR="00946698" w:rsidRPr="007B278C">
              <w:rPr>
                <w:rStyle w:val="tl1"/>
              </w:rPr>
              <w:t xml:space="preserve"> </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8D98EF2" w14:textId="2F2702E0" w:rsidR="009617CC" w:rsidRPr="009617CC" w:rsidRDefault="00A74516" w:rsidP="009F318F">
            <w:pPr>
              <w:autoSpaceDE w:val="0"/>
              <w:autoSpaceDN w:val="0"/>
              <w:adjustRightInd w:val="0"/>
              <w:rPr>
                <w:rFonts w:ascii="Calibri" w:hAnsi="Calibri" w:cs="Calibri"/>
                <w:color w:val="000000"/>
                <w:sz w:val="16"/>
                <w:szCs w:val="16"/>
              </w:rPr>
            </w:pPr>
            <w:r w:rsidRPr="00A74516">
              <w:rPr>
                <w:rFonts w:ascii="Calibri" w:hAnsi="Calibri" w:cs="Calibri"/>
                <w:color w:val="000000"/>
                <w:sz w:val="16"/>
                <w:szCs w:val="16"/>
              </w:rPr>
              <w:t>https://www.portalvs.sk/regzam/detail/3932?mode=full&amp;do=filterForm-submit&amp;name=eva&amp;surname=gajdosova&amp;employment_state=yes&amp;filter=Vyh%C4%BEada%C5%A5</w:t>
            </w:r>
          </w:p>
        </w:tc>
      </w:tr>
      <w:tr w:rsidR="00867505" w14:paraId="290C9698"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19DBBA71"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OCA5. Oblasť posudzovania / </w:t>
            </w:r>
            <w:proofErr w:type="spellStart"/>
            <w:r>
              <w:rPr>
                <w:rFonts w:ascii="Calibri" w:hAnsi="Calibri" w:cs="Calibri"/>
                <w:color w:val="000000"/>
                <w:sz w:val="16"/>
                <w:szCs w:val="16"/>
              </w:rPr>
              <w:t>Area</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assessment</w:t>
            </w:r>
            <w:proofErr w:type="spellEnd"/>
            <w:r>
              <w:rPr>
                <w:rFonts w:ascii="Calibri" w:hAnsi="Calibri" w:cs="Calibri"/>
                <w:color w:val="000000"/>
                <w:sz w:val="16"/>
                <w:szCs w:val="16"/>
              </w:rPr>
              <w:t xml:space="preserve"> </w:t>
            </w:r>
            <w:r>
              <w:rPr>
                <w:rFonts w:ascii="Calibri" w:hAnsi="Calibri" w:cs="Calibri"/>
                <w:color w:val="000000"/>
                <w:sz w:val="16"/>
                <w:szCs w:val="16"/>
                <w:vertAlign w:val="superscript"/>
              </w:rPr>
              <w:t>4</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D8C43AA" w14:textId="5AB2AC53" w:rsidR="00867505" w:rsidRPr="00946698" w:rsidRDefault="0058329E" w:rsidP="00946698">
            <w:pPr>
              <w:autoSpaceDE w:val="0"/>
              <w:autoSpaceDN w:val="0"/>
              <w:adjustRightInd w:val="0"/>
              <w:rPr>
                <w:rFonts w:ascii="Calibri" w:hAnsi="Calibri" w:cs="Calibri"/>
                <w:color w:val="000000"/>
                <w:sz w:val="16"/>
                <w:szCs w:val="16"/>
              </w:rPr>
            </w:pPr>
            <w:r>
              <w:rPr>
                <w:bCs/>
                <w:sz w:val="16"/>
                <w:szCs w:val="16"/>
              </w:rPr>
              <w:t>Psychológia</w:t>
            </w:r>
            <w:r w:rsidR="00D76A74">
              <w:rPr>
                <w:bCs/>
                <w:sz w:val="16"/>
                <w:szCs w:val="16"/>
              </w:rPr>
              <w:t xml:space="preserve"> (I, II, III)</w:t>
            </w:r>
          </w:p>
        </w:tc>
      </w:tr>
      <w:tr w:rsidR="00867505" w14:paraId="4A2E8516" w14:textId="77777777" w:rsidTr="00AF16AB">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62FA03C8" w14:textId="77777777" w:rsidR="00867505" w:rsidRDefault="00867505">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OCA6. Kategória výstupu tvorivej činnosti / </w:t>
            </w:r>
            <w:proofErr w:type="spellStart"/>
            <w:r>
              <w:rPr>
                <w:rFonts w:ascii="Calibri" w:hAnsi="Calibri" w:cs="Calibri"/>
                <w:color w:val="000000"/>
                <w:sz w:val="16"/>
                <w:szCs w:val="16"/>
              </w:rPr>
              <w:t>Category</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research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artistic</w:t>
            </w:r>
            <w:proofErr w:type="spellEnd"/>
            <w:r>
              <w:rPr>
                <w:rFonts w:ascii="Calibri" w:hAnsi="Calibri" w:cs="Calibri"/>
                <w:color w:val="000000"/>
                <w:sz w:val="16"/>
                <w:szCs w:val="16"/>
              </w:rPr>
              <w:t>/</w:t>
            </w:r>
            <w:proofErr w:type="spellStart"/>
            <w:r>
              <w:rPr>
                <w:rFonts w:ascii="Calibri" w:hAnsi="Calibri" w:cs="Calibri"/>
                <w:color w:val="000000"/>
                <w:sz w:val="16"/>
                <w:szCs w:val="16"/>
              </w:rPr>
              <w:t>other</w:t>
            </w:r>
            <w:proofErr w:type="spellEnd"/>
            <w:r>
              <w:rPr>
                <w:rFonts w:ascii="Calibri" w:hAnsi="Calibri" w:cs="Calibri"/>
                <w:color w:val="000000"/>
                <w:sz w:val="16"/>
                <w:szCs w:val="16"/>
              </w:rPr>
              <w:t xml:space="preserve"> output </w:t>
            </w:r>
          </w:p>
          <w:p w14:paraId="2C700332" w14:textId="77777777" w:rsidR="00867505" w:rsidRDefault="00867505" w:rsidP="00352468">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 xml:space="preserve">Výber zo 6 možností / </w:t>
            </w:r>
            <w:proofErr w:type="spellStart"/>
            <w:r>
              <w:rPr>
                <w:rFonts w:ascii="Calibri" w:hAnsi="Calibri" w:cs="Calibri"/>
                <w:i/>
                <w:iCs/>
                <w:color w:val="000000"/>
                <w:sz w:val="16"/>
                <w:szCs w:val="16"/>
              </w:rPr>
              <w:t>Choice</w:t>
            </w:r>
            <w:proofErr w:type="spellEnd"/>
            <w:r>
              <w:rPr>
                <w:rFonts w:ascii="Calibri" w:hAnsi="Calibri" w:cs="Calibri"/>
                <w:i/>
                <w:iCs/>
                <w:color w:val="000000"/>
                <w:sz w:val="16"/>
                <w:szCs w:val="16"/>
              </w:rPr>
              <w:t xml:space="preserve"> </w:t>
            </w:r>
            <w:proofErr w:type="spellStart"/>
            <w:r>
              <w:rPr>
                <w:rFonts w:ascii="Calibri" w:hAnsi="Calibri" w:cs="Calibri"/>
                <w:i/>
                <w:iCs/>
                <w:color w:val="000000"/>
                <w:sz w:val="16"/>
                <w:szCs w:val="16"/>
              </w:rPr>
              <w:t>from</w:t>
            </w:r>
            <w:proofErr w:type="spellEnd"/>
            <w:r>
              <w:rPr>
                <w:rFonts w:ascii="Calibri" w:hAnsi="Calibri" w:cs="Calibri"/>
                <w:i/>
                <w:iCs/>
                <w:color w:val="000000"/>
                <w:sz w:val="16"/>
                <w:szCs w:val="16"/>
              </w:rPr>
              <w:t xml:space="preserve"> 6 </w:t>
            </w:r>
            <w:proofErr w:type="spellStart"/>
            <w:r>
              <w:rPr>
                <w:rFonts w:ascii="Calibri" w:hAnsi="Calibri" w:cs="Calibri"/>
                <w:i/>
                <w:iCs/>
                <w:color w:val="000000"/>
                <w:sz w:val="16"/>
                <w:szCs w:val="16"/>
              </w:rPr>
              <w:t>options</w:t>
            </w:r>
            <w:proofErr w:type="spellEnd"/>
            <w:r>
              <w:rPr>
                <w:rFonts w:ascii="Calibri" w:hAnsi="Calibri" w:cs="Calibri"/>
                <w:i/>
                <w:iCs/>
                <w:color w:val="000000"/>
                <w:sz w:val="16"/>
                <w:szCs w:val="16"/>
              </w:rPr>
              <w:t xml:space="preserve"> </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sdt>
            <w:sdtPr>
              <w:rPr>
                <w:rFonts w:cstheme="minorHAnsi"/>
                <w:sz w:val="16"/>
                <w:szCs w:val="16"/>
              </w:rPr>
              <w:id w:val="195438801"/>
              <w:placeholder>
                <w:docPart w:val="E66621D69BB64784B3BB8FDD25FAC5E8"/>
              </w:placeholder>
              <w:comboBox>
                <w:listItem w:value="Vyberte položku."/>
                <w:listItem w:displayText="vedecký výstup / scientific output" w:value="vedecký výstup / scientific output"/>
                <w:listItem w:displayText="odborný výstup / professional output" w:value="odborný výstup / professional output"/>
                <w:listItem w:displayText="pedagogický výstup / pedagogical output" w:value="pedagogický výstup / pedagogical output"/>
                <w:listItem w:displayText="umelecký výstup / artistic output" w:value="umelecký výstup / artistic output"/>
                <w:listItem w:displayText="dokument práv duševného vlastníctva a norma / intellectual property rights document and standard" w:value="dokument práv duševného vlastníctva a norma / intellectual property rights document and standard"/>
                <w:listItem w:displayText="iný výstup / other output" w:value="iný výstup / other output"/>
              </w:comboBox>
            </w:sdtPr>
            <w:sdtContent>
              <w:p w14:paraId="60377273" w14:textId="6EF4D19D" w:rsidR="00867505" w:rsidRPr="00946698" w:rsidRDefault="00A74516" w:rsidP="00946698">
                <w:pPr>
                  <w:rPr>
                    <w:rFonts w:cstheme="minorHAnsi"/>
                    <w:sz w:val="16"/>
                    <w:szCs w:val="16"/>
                  </w:rPr>
                </w:pPr>
                <w:r>
                  <w:rPr>
                    <w:rFonts w:cstheme="minorHAnsi"/>
                    <w:sz w:val="16"/>
                    <w:szCs w:val="16"/>
                  </w:rPr>
                  <w:t xml:space="preserve">vedecký výstup / </w:t>
                </w:r>
                <w:proofErr w:type="spellStart"/>
                <w:r>
                  <w:rPr>
                    <w:rFonts w:cstheme="minorHAnsi"/>
                    <w:sz w:val="16"/>
                    <w:szCs w:val="16"/>
                  </w:rPr>
                  <w:t>scientific</w:t>
                </w:r>
                <w:proofErr w:type="spellEnd"/>
                <w:r>
                  <w:rPr>
                    <w:rFonts w:cstheme="minorHAnsi"/>
                    <w:sz w:val="16"/>
                    <w:szCs w:val="16"/>
                  </w:rPr>
                  <w:t xml:space="preserve"> output</w:t>
                </w:r>
              </w:p>
            </w:sdtContent>
          </w:sdt>
        </w:tc>
      </w:tr>
      <w:tr w:rsidR="00867505" w14:paraId="24C608A4"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75B478A0" w14:textId="77777777" w:rsidR="00867505" w:rsidRDefault="00867505">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OCA7. Rok vydania výstupu tvorivej činnosti / </w:t>
            </w:r>
            <w:proofErr w:type="spellStart"/>
            <w:r>
              <w:rPr>
                <w:rFonts w:ascii="Calibri" w:hAnsi="Calibri" w:cs="Calibri"/>
                <w:color w:val="000000"/>
                <w:sz w:val="16"/>
                <w:szCs w:val="16"/>
              </w:rPr>
              <w:t>Year</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publication</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research</w:t>
            </w:r>
            <w:proofErr w:type="spellEnd"/>
            <w:r>
              <w:rPr>
                <w:rFonts w:ascii="Calibri" w:hAnsi="Calibri" w:cs="Calibri"/>
                <w:color w:val="000000"/>
                <w:sz w:val="16"/>
                <w:szCs w:val="16"/>
              </w:rPr>
              <w:t>/</w:t>
            </w:r>
            <w:proofErr w:type="spellStart"/>
            <w:r>
              <w:rPr>
                <w:rFonts w:ascii="Calibri" w:hAnsi="Calibri" w:cs="Calibri"/>
                <w:color w:val="000000"/>
                <w:sz w:val="16"/>
                <w:szCs w:val="16"/>
              </w:rPr>
              <w:t>artistic</w:t>
            </w:r>
            <w:proofErr w:type="spellEnd"/>
            <w:r>
              <w:rPr>
                <w:rFonts w:ascii="Calibri" w:hAnsi="Calibri" w:cs="Calibri"/>
                <w:color w:val="000000"/>
                <w:sz w:val="16"/>
                <w:szCs w:val="16"/>
              </w:rPr>
              <w:t>/</w:t>
            </w:r>
            <w:proofErr w:type="spellStart"/>
            <w:r>
              <w:rPr>
                <w:rFonts w:ascii="Calibri" w:hAnsi="Calibri" w:cs="Calibri"/>
                <w:color w:val="000000"/>
                <w:sz w:val="16"/>
                <w:szCs w:val="16"/>
              </w:rPr>
              <w:t>other</w:t>
            </w:r>
            <w:proofErr w:type="spellEnd"/>
            <w:r>
              <w:rPr>
                <w:rFonts w:ascii="Calibri" w:hAnsi="Calibri" w:cs="Calibri"/>
                <w:color w:val="000000"/>
                <w:sz w:val="16"/>
                <w:szCs w:val="16"/>
              </w:rPr>
              <w:t xml:space="preserve"> output</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78497F3" w14:textId="5399A4A9" w:rsidR="00867505" w:rsidRPr="00946698" w:rsidRDefault="006134C9"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2019</w:t>
            </w:r>
          </w:p>
        </w:tc>
      </w:tr>
      <w:tr w:rsidR="00867505" w14:paraId="5ADC657D" w14:textId="77777777" w:rsidTr="00AF16AB">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5C463A5E"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OCA8. ID záznamu v CREPČ alebo CREUČ </w:t>
            </w:r>
            <w:r>
              <w:rPr>
                <w:rFonts w:ascii="Calibri" w:hAnsi="Calibri" w:cs="Calibri"/>
                <w:i/>
                <w:iCs/>
                <w:color w:val="000000"/>
                <w:sz w:val="16"/>
                <w:szCs w:val="16"/>
              </w:rPr>
              <w:t>(ak je)</w:t>
            </w:r>
            <w:r>
              <w:rPr>
                <w:rFonts w:ascii="Calibri" w:hAnsi="Calibri" w:cs="Calibri"/>
                <w:color w:val="000000"/>
                <w:sz w:val="16"/>
                <w:szCs w:val="16"/>
              </w:rPr>
              <w:t xml:space="preserve"> / ID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record</w:t>
            </w:r>
            <w:proofErr w:type="spellEnd"/>
            <w:r>
              <w:rPr>
                <w:rFonts w:ascii="Calibri" w:hAnsi="Calibri" w:cs="Calibri"/>
                <w:color w:val="000000"/>
                <w:sz w:val="16"/>
                <w:szCs w:val="16"/>
              </w:rPr>
              <w:t xml:space="preserve">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Central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Registry</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Publication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Activity</w:t>
            </w:r>
            <w:proofErr w:type="spellEnd"/>
            <w:r>
              <w:rPr>
                <w:rFonts w:ascii="Calibri" w:hAnsi="Calibri" w:cs="Calibri"/>
                <w:color w:val="000000"/>
                <w:sz w:val="16"/>
                <w:szCs w:val="16"/>
              </w:rPr>
              <w:t xml:space="preserve"> (CRPA) or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Central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Registry</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Artistic</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Activity</w:t>
            </w:r>
            <w:proofErr w:type="spellEnd"/>
            <w:r>
              <w:rPr>
                <w:rFonts w:ascii="Calibri" w:hAnsi="Calibri" w:cs="Calibri"/>
                <w:color w:val="000000"/>
                <w:sz w:val="16"/>
                <w:szCs w:val="16"/>
              </w:rPr>
              <w:t xml:space="preserve"> (CRAA) </w:t>
            </w:r>
            <w:r>
              <w:rPr>
                <w:rFonts w:ascii="Calibri" w:hAnsi="Calibri" w:cs="Calibri"/>
                <w:color w:val="000000"/>
                <w:sz w:val="16"/>
                <w:szCs w:val="16"/>
                <w:vertAlign w:val="superscript"/>
              </w:rPr>
              <w:t>5</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6A74A5C" w14:textId="56DFCDA9" w:rsidR="00A94C8F" w:rsidRPr="000C1EDA" w:rsidRDefault="00A63DA7" w:rsidP="00A94C8F">
            <w:pPr>
              <w:autoSpaceDE w:val="0"/>
              <w:autoSpaceDN w:val="0"/>
              <w:adjustRightInd w:val="0"/>
              <w:rPr>
                <w:rFonts w:ascii="Calibri" w:hAnsi="Calibri" w:cs="Calibri"/>
                <w:color w:val="000000"/>
                <w:sz w:val="16"/>
                <w:szCs w:val="16"/>
                <w:vertAlign w:val="superscript"/>
              </w:rPr>
            </w:pPr>
            <w:r w:rsidRPr="000C1EDA">
              <w:rPr>
                <w:rFonts w:eastAsia="Times New Roman" w:cstheme="minorHAnsi"/>
                <w:color w:val="474747"/>
                <w:sz w:val="16"/>
                <w:szCs w:val="16"/>
                <w:lang w:val="fr-FR" w:eastAsia="fr-FR"/>
              </w:rPr>
              <w:t>ID =</w:t>
            </w:r>
            <w:r w:rsidR="006134C9">
              <w:t xml:space="preserve"> </w:t>
            </w:r>
            <w:r w:rsidR="006134C9" w:rsidRPr="006134C9">
              <w:rPr>
                <w:sz w:val="16"/>
                <w:szCs w:val="16"/>
              </w:rPr>
              <w:t>174072</w:t>
            </w:r>
          </w:p>
        </w:tc>
      </w:tr>
      <w:tr w:rsidR="00867505" w14:paraId="1F765AF2"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542E63D8"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OCA9. </w:t>
            </w:r>
            <w:proofErr w:type="spellStart"/>
            <w:r>
              <w:rPr>
                <w:rFonts w:ascii="Calibri" w:hAnsi="Calibri" w:cs="Calibri"/>
                <w:color w:val="000000"/>
                <w:sz w:val="16"/>
                <w:szCs w:val="16"/>
              </w:rPr>
              <w:t>Hyperlink</w:t>
            </w:r>
            <w:proofErr w:type="spellEnd"/>
            <w:r>
              <w:rPr>
                <w:rFonts w:ascii="Calibri" w:hAnsi="Calibri" w:cs="Calibri"/>
                <w:color w:val="000000"/>
                <w:sz w:val="16"/>
                <w:szCs w:val="16"/>
              </w:rPr>
              <w:t xml:space="preserve"> na záznam v CREPČ alebo CREUČ / </w:t>
            </w:r>
            <w:proofErr w:type="spellStart"/>
            <w:r>
              <w:rPr>
                <w:rFonts w:ascii="Calibri" w:hAnsi="Calibri" w:cs="Calibri"/>
                <w:color w:val="000000"/>
                <w:sz w:val="16"/>
                <w:szCs w:val="16"/>
              </w:rPr>
              <w:t>Hyperlink</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record</w:t>
            </w:r>
            <w:proofErr w:type="spellEnd"/>
            <w:r>
              <w:rPr>
                <w:rFonts w:ascii="Calibri" w:hAnsi="Calibri" w:cs="Calibri"/>
                <w:color w:val="000000"/>
                <w:sz w:val="16"/>
                <w:szCs w:val="16"/>
              </w:rPr>
              <w:t xml:space="preserve"> in CRPA or CRAA </w:t>
            </w:r>
            <w:r>
              <w:rPr>
                <w:rFonts w:ascii="Calibri" w:hAnsi="Calibri" w:cs="Calibri"/>
                <w:color w:val="000000"/>
                <w:sz w:val="16"/>
                <w:szCs w:val="16"/>
                <w:vertAlign w:val="superscript"/>
              </w:rPr>
              <w:t>6</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86C57EF" w14:textId="376A54F2" w:rsidR="009617CC" w:rsidRPr="00D76A74" w:rsidRDefault="006134C9" w:rsidP="00946698">
            <w:pPr>
              <w:autoSpaceDE w:val="0"/>
              <w:autoSpaceDN w:val="0"/>
              <w:adjustRightInd w:val="0"/>
              <w:rPr>
                <w:rFonts w:cstheme="minorHAnsi"/>
                <w:color w:val="000000"/>
                <w:sz w:val="16"/>
                <w:szCs w:val="16"/>
              </w:rPr>
            </w:pPr>
            <w:hyperlink r:id="rId9" w:history="1">
              <w:r w:rsidRPr="007D3BBF">
                <w:rPr>
                  <w:rStyle w:val="Hyperlink"/>
                  <w:rFonts w:cstheme="minorHAnsi"/>
                  <w:sz w:val="16"/>
                  <w:szCs w:val="16"/>
                </w:rPr>
                <w:t>https://app.crepc.sk/?fn=detailBiblioFormChildY19D2U&amp;sid=2990E1F3D3E255467E87594FF3&amp;seo=CREP%C4%8C-detail-%C4%8Cl%C3%A1nok</w:t>
              </w:r>
            </w:hyperlink>
            <w:r>
              <w:rPr>
                <w:rFonts w:cstheme="minorHAnsi"/>
                <w:color w:val="000000"/>
                <w:sz w:val="16"/>
                <w:szCs w:val="16"/>
              </w:rPr>
              <w:t xml:space="preserve"> </w:t>
            </w:r>
          </w:p>
        </w:tc>
      </w:tr>
      <w:tr w:rsidR="00307756" w14:paraId="2E0184D1" w14:textId="77777777" w:rsidTr="008F6C8C">
        <w:trPr>
          <w:cantSplit/>
          <w:trHeight w:val="850"/>
        </w:trPr>
        <w:tc>
          <w:tcPr>
            <w:tcW w:w="650" w:type="dxa"/>
            <w:vMerge w:val="restart"/>
            <w:tcBorders>
              <w:top w:val="single" w:sz="12" w:space="0" w:color="auto"/>
              <w:left w:val="single" w:sz="12" w:space="0" w:color="auto"/>
              <w:right w:val="single" w:sz="12" w:space="0" w:color="auto"/>
            </w:tcBorders>
            <w:shd w:val="solid" w:color="DAE3F3" w:fill="FBE5D6"/>
            <w:textDirection w:val="tbRl"/>
          </w:tcPr>
          <w:p w14:paraId="1A8BB7B4" w14:textId="77777777" w:rsidR="00307756" w:rsidRDefault="00307756" w:rsidP="00307756">
            <w:pPr>
              <w:autoSpaceDE w:val="0"/>
              <w:autoSpaceDN w:val="0"/>
              <w:adjustRightInd w:val="0"/>
              <w:ind w:left="113" w:right="113"/>
              <w:jc w:val="center"/>
              <w:rPr>
                <w:rFonts w:ascii="Calibri" w:hAnsi="Calibri" w:cs="Calibri"/>
                <w:color w:val="000000"/>
                <w:sz w:val="16"/>
                <w:szCs w:val="16"/>
              </w:rPr>
            </w:pPr>
            <w:r>
              <w:rPr>
                <w:rFonts w:ascii="Calibri" w:hAnsi="Calibri" w:cs="Calibri"/>
                <w:color w:val="000000"/>
                <w:sz w:val="16"/>
                <w:szCs w:val="16"/>
              </w:rPr>
              <w:t xml:space="preserve">Charakteristika výstupu, ktorý nie je registrovaný v CREPČ alebo CREUČ / </w:t>
            </w:r>
            <w:proofErr w:type="spellStart"/>
            <w:r>
              <w:rPr>
                <w:rFonts w:ascii="Calibri" w:hAnsi="Calibri" w:cs="Calibri"/>
                <w:color w:val="000000"/>
                <w:sz w:val="16"/>
                <w:szCs w:val="16"/>
              </w:rPr>
              <w:t>Characteristics</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roofErr w:type="spellStart"/>
            <w:r>
              <w:rPr>
                <w:rFonts w:ascii="Calibri" w:hAnsi="Calibri" w:cs="Calibri"/>
                <w:color w:val="000000"/>
                <w:sz w:val="16"/>
                <w:szCs w:val="16"/>
              </w:rPr>
              <w:t>that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not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registered</w:t>
            </w:r>
            <w:proofErr w:type="spellEnd"/>
            <w:r>
              <w:rPr>
                <w:rFonts w:ascii="Calibri" w:hAnsi="Calibri" w:cs="Calibri"/>
                <w:color w:val="000000"/>
                <w:sz w:val="16"/>
                <w:szCs w:val="16"/>
              </w:rPr>
              <w:t xml:space="preserve"> in CRPA or CRAA</w:t>
            </w:r>
          </w:p>
        </w:tc>
        <w:tc>
          <w:tcPr>
            <w:tcW w:w="4483" w:type="dxa"/>
            <w:tcBorders>
              <w:top w:val="single" w:sz="12" w:space="0" w:color="auto"/>
              <w:left w:val="single" w:sz="12" w:space="0" w:color="auto"/>
              <w:bottom w:val="single" w:sz="12" w:space="0" w:color="auto"/>
              <w:right w:val="single" w:sz="12" w:space="0" w:color="auto"/>
            </w:tcBorders>
            <w:shd w:val="solid" w:color="DAE3F3" w:fill="auto"/>
          </w:tcPr>
          <w:p w14:paraId="7D133A4C" w14:textId="77777777" w:rsidR="00307756" w:rsidRDefault="00307756" w:rsidP="00307756">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OCA10. </w:t>
            </w:r>
            <w:proofErr w:type="spellStart"/>
            <w:r>
              <w:rPr>
                <w:rFonts w:ascii="Calibri" w:hAnsi="Calibri" w:cs="Calibri"/>
                <w:color w:val="000000"/>
                <w:sz w:val="16"/>
                <w:szCs w:val="16"/>
              </w:rPr>
              <w:t>Hyperlink</w:t>
            </w:r>
            <w:proofErr w:type="spellEnd"/>
            <w:r>
              <w:rPr>
                <w:rFonts w:ascii="Calibri" w:hAnsi="Calibri" w:cs="Calibri"/>
                <w:color w:val="000000"/>
                <w:sz w:val="16"/>
                <w:szCs w:val="16"/>
              </w:rPr>
              <w:t xml:space="preserve"> na záznam v inom verejne prístupnom registri, katalógu výstupov tvorivých činností / </w:t>
            </w:r>
            <w:proofErr w:type="spellStart"/>
            <w:r>
              <w:rPr>
                <w:rFonts w:ascii="Calibri" w:hAnsi="Calibri" w:cs="Calibri"/>
                <w:color w:val="000000"/>
                <w:sz w:val="16"/>
                <w:szCs w:val="16"/>
              </w:rPr>
              <w:t>Hyperlink</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record</w:t>
            </w:r>
            <w:proofErr w:type="spellEnd"/>
            <w:r>
              <w:rPr>
                <w:rFonts w:ascii="Calibri" w:hAnsi="Calibri" w:cs="Calibri"/>
                <w:color w:val="000000"/>
                <w:sz w:val="16"/>
                <w:szCs w:val="16"/>
              </w:rPr>
              <w:t xml:space="preserve"> in </w:t>
            </w:r>
            <w:proofErr w:type="spellStart"/>
            <w:r>
              <w:rPr>
                <w:rFonts w:ascii="Calibri" w:hAnsi="Calibri" w:cs="Calibri"/>
                <w:color w:val="000000"/>
                <w:sz w:val="16"/>
                <w:szCs w:val="16"/>
              </w:rPr>
              <w:t>another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publicly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accessible</w:t>
            </w:r>
            <w:proofErr w:type="spellEnd"/>
            <w:r>
              <w:rPr>
                <w:rFonts w:ascii="Calibri" w:hAnsi="Calibri" w:cs="Calibri"/>
                <w:color w:val="000000"/>
                <w:sz w:val="16"/>
                <w:szCs w:val="16"/>
              </w:rPr>
              <w:t xml:space="preserve"> register, </w:t>
            </w:r>
            <w:proofErr w:type="spellStart"/>
            <w:r>
              <w:rPr>
                <w:rFonts w:ascii="Calibri" w:hAnsi="Calibri" w:cs="Calibri"/>
                <w:color w:val="000000"/>
                <w:sz w:val="16"/>
                <w:szCs w:val="16"/>
              </w:rPr>
              <w:t>catalogue</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research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artistic</w:t>
            </w:r>
            <w:proofErr w:type="spellEnd"/>
            <w:r>
              <w:rPr>
                <w:rFonts w:ascii="Calibri" w:hAnsi="Calibri" w:cs="Calibri"/>
                <w:color w:val="000000"/>
                <w:sz w:val="16"/>
                <w:szCs w:val="16"/>
              </w:rPr>
              <w:t>/</w:t>
            </w:r>
            <w:proofErr w:type="spellStart"/>
            <w:r>
              <w:rPr>
                <w:rFonts w:ascii="Calibri" w:hAnsi="Calibri" w:cs="Calibri"/>
                <w:color w:val="000000"/>
                <w:sz w:val="16"/>
                <w:szCs w:val="16"/>
              </w:rPr>
              <w:t>other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outputs</w:t>
            </w:r>
            <w:proofErr w:type="spellEnd"/>
            <w:r>
              <w:rPr>
                <w:rFonts w:ascii="Calibri" w:hAnsi="Calibri" w:cs="Calibri"/>
                <w:color w:val="000000"/>
                <w:sz w:val="16"/>
                <w:szCs w:val="16"/>
              </w:rPr>
              <w:t xml:space="preserve"> </w:t>
            </w:r>
            <w:r>
              <w:rPr>
                <w:rFonts w:ascii="Calibri" w:hAnsi="Calibri" w:cs="Calibri"/>
                <w:color w:val="000000"/>
                <w:sz w:val="16"/>
                <w:szCs w:val="16"/>
                <w:vertAlign w:val="superscript"/>
              </w:rPr>
              <w:t>7</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A998148" w14:textId="530CD913" w:rsidR="00307756" w:rsidRPr="00946698" w:rsidRDefault="00307756" w:rsidP="00307756">
            <w:pPr>
              <w:autoSpaceDE w:val="0"/>
              <w:autoSpaceDN w:val="0"/>
              <w:adjustRightInd w:val="0"/>
              <w:rPr>
                <w:rFonts w:ascii="Calibri" w:hAnsi="Calibri" w:cs="Calibri"/>
                <w:color w:val="000000"/>
                <w:sz w:val="16"/>
                <w:szCs w:val="16"/>
                <w:vertAlign w:val="superscript"/>
              </w:rPr>
            </w:pPr>
          </w:p>
        </w:tc>
      </w:tr>
      <w:tr w:rsidR="00307756" w14:paraId="23E01FB4" w14:textId="77777777" w:rsidTr="00AF16AB">
        <w:trPr>
          <w:trHeight w:val="1191"/>
        </w:trPr>
        <w:tc>
          <w:tcPr>
            <w:tcW w:w="650" w:type="dxa"/>
            <w:vMerge/>
            <w:tcBorders>
              <w:left w:val="single" w:sz="12" w:space="0" w:color="auto"/>
              <w:right w:val="single" w:sz="12" w:space="0" w:color="auto"/>
            </w:tcBorders>
            <w:shd w:val="solid" w:color="DAE3F3" w:fill="FBE5D6"/>
          </w:tcPr>
          <w:p w14:paraId="0B5121B7"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FBE5D6"/>
          </w:tcPr>
          <w:p w14:paraId="42873083"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OCA11. Charakteristika výstupu vo formáte bibliografického záznamu CREPČ alebo CREUČ, ak výstup nie je vo verejne prístupnom registri alebo katalógu výstupov / </w:t>
            </w:r>
            <w:proofErr w:type="spellStart"/>
            <w:r>
              <w:rPr>
                <w:rFonts w:ascii="Calibri" w:hAnsi="Calibri" w:cs="Calibri"/>
                <w:color w:val="000000"/>
                <w:sz w:val="16"/>
                <w:szCs w:val="16"/>
              </w:rPr>
              <w:t>Characteristics</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in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format</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CRPA or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CRAA </w:t>
            </w:r>
            <w:proofErr w:type="spellStart"/>
            <w:r>
              <w:rPr>
                <w:rFonts w:ascii="Calibri" w:hAnsi="Calibri" w:cs="Calibri"/>
                <w:color w:val="000000"/>
                <w:sz w:val="16"/>
                <w:szCs w:val="16"/>
              </w:rPr>
              <w:t>bibliographic</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record</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if</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roofErr w:type="spellStart"/>
            <w:r>
              <w:rPr>
                <w:rFonts w:ascii="Calibri" w:hAnsi="Calibri" w:cs="Calibri"/>
                <w:color w:val="000000"/>
                <w:sz w:val="16"/>
                <w:szCs w:val="16"/>
              </w:rPr>
              <w:t>is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not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available</w:t>
            </w:r>
            <w:proofErr w:type="spellEnd"/>
            <w:r>
              <w:rPr>
                <w:rFonts w:ascii="Calibri" w:hAnsi="Calibri" w:cs="Calibri"/>
                <w:color w:val="000000"/>
                <w:sz w:val="16"/>
                <w:szCs w:val="16"/>
              </w:rPr>
              <w:t xml:space="preserve"> in a </w:t>
            </w:r>
            <w:proofErr w:type="spellStart"/>
            <w:r>
              <w:rPr>
                <w:rFonts w:ascii="Calibri" w:hAnsi="Calibri" w:cs="Calibri"/>
                <w:color w:val="000000"/>
                <w:sz w:val="16"/>
                <w:szCs w:val="16"/>
              </w:rPr>
              <w:t>publicly</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accessible</w:t>
            </w:r>
            <w:proofErr w:type="spellEnd"/>
            <w:r>
              <w:rPr>
                <w:rFonts w:ascii="Calibri" w:hAnsi="Calibri" w:cs="Calibri"/>
                <w:color w:val="000000"/>
                <w:sz w:val="16"/>
                <w:szCs w:val="16"/>
              </w:rPr>
              <w:t xml:space="preserve"> register or </w:t>
            </w:r>
            <w:proofErr w:type="spellStart"/>
            <w:r>
              <w:rPr>
                <w:rFonts w:ascii="Calibri" w:hAnsi="Calibri" w:cs="Calibri"/>
                <w:color w:val="000000"/>
                <w:sz w:val="16"/>
                <w:szCs w:val="16"/>
              </w:rPr>
              <w:t>catalogue</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outputs</w:t>
            </w:r>
            <w:proofErr w:type="spellEnd"/>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75CF2EC" w14:textId="77777777" w:rsidR="00307756" w:rsidRPr="00946698" w:rsidRDefault="00307756" w:rsidP="00307756">
            <w:pPr>
              <w:autoSpaceDE w:val="0"/>
              <w:autoSpaceDN w:val="0"/>
              <w:adjustRightInd w:val="0"/>
              <w:rPr>
                <w:rFonts w:ascii="Calibri" w:hAnsi="Calibri" w:cs="Calibri"/>
                <w:color w:val="000000"/>
                <w:sz w:val="16"/>
                <w:szCs w:val="16"/>
              </w:rPr>
            </w:pPr>
          </w:p>
        </w:tc>
      </w:tr>
      <w:tr w:rsidR="00307756" w14:paraId="3F70756F" w14:textId="77777777" w:rsidTr="00AF16AB">
        <w:trPr>
          <w:trHeight w:val="1020"/>
        </w:trPr>
        <w:tc>
          <w:tcPr>
            <w:tcW w:w="650" w:type="dxa"/>
            <w:vMerge/>
            <w:tcBorders>
              <w:left w:val="single" w:sz="12" w:space="0" w:color="auto"/>
              <w:right w:val="single" w:sz="12" w:space="0" w:color="auto"/>
            </w:tcBorders>
            <w:shd w:val="solid" w:color="DAE3F3" w:fill="FBE5D6"/>
          </w:tcPr>
          <w:p w14:paraId="682CF94E"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auto"/>
          </w:tcPr>
          <w:p w14:paraId="20651907"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OCA12. Typ výstupu (ak nie je výstup registrovaný v CREPČ alebo CREUČ) / Type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roofErr w:type="spellStart"/>
            <w:r>
              <w:rPr>
                <w:rFonts w:ascii="Calibri" w:hAnsi="Calibri" w:cs="Calibri"/>
                <w:color w:val="000000"/>
                <w:sz w:val="16"/>
                <w:szCs w:val="16"/>
              </w:rPr>
              <w:t>if</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roofErr w:type="spellStart"/>
            <w:r>
              <w:rPr>
                <w:rFonts w:ascii="Calibri" w:hAnsi="Calibri" w:cs="Calibri"/>
                <w:color w:val="000000"/>
                <w:sz w:val="16"/>
                <w:szCs w:val="16"/>
              </w:rPr>
              <w:t>is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not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registered</w:t>
            </w:r>
            <w:proofErr w:type="spellEnd"/>
            <w:r>
              <w:rPr>
                <w:rFonts w:ascii="Calibri" w:hAnsi="Calibri" w:cs="Calibri"/>
                <w:color w:val="000000"/>
                <w:sz w:val="16"/>
                <w:szCs w:val="16"/>
              </w:rPr>
              <w:t xml:space="preserve"> in CRPA or CRAA)</w:t>
            </w:r>
          </w:p>
          <w:p w14:paraId="617DE666"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 xml:space="preserve">Výber zo 67 možností / </w:t>
            </w:r>
            <w:proofErr w:type="spellStart"/>
            <w:r>
              <w:rPr>
                <w:rFonts w:ascii="Calibri" w:hAnsi="Calibri" w:cs="Calibri"/>
                <w:i/>
                <w:iCs/>
                <w:color w:val="000000"/>
                <w:sz w:val="16"/>
                <w:szCs w:val="16"/>
              </w:rPr>
              <w:t>Choice</w:t>
            </w:r>
            <w:proofErr w:type="spellEnd"/>
            <w:r>
              <w:rPr>
                <w:rFonts w:ascii="Calibri" w:hAnsi="Calibri" w:cs="Calibri"/>
                <w:i/>
                <w:iCs/>
                <w:color w:val="000000"/>
                <w:sz w:val="16"/>
                <w:szCs w:val="16"/>
              </w:rPr>
              <w:t xml:space="preserve"> </w:t>
            </w:r>
            <w:proofErr w:type="spellStart"/>
            <w:r>
              <w:rPr>
                <w:rFonts w:ascii="Calibri" w:hAnsi="Calibri" w:cs="Calibri"/>
                <w:i/>
                <w:iCs/>
                <w:color w:val="000000"/>
                <w:sz w:val="16"/>
                <w:szCs w:val="16"/>
              </w:rPr>
              <w:t>from</w:t>
            </w:r>
            <w:proofErr w:type="spellEnd"/>
            <w:r>
              <w:rPr>
                <w:rFonts w:ascii="Calibri" w:hAnsi="Calibri" w:cs="Calibri"/>
                <w:i/>
                <w:iCs/>
                <w:color w:val="000000"/>
                <w:sz w:val="16"/>
                <w:szCs w:val="16"/>
              </w:rPr>
              <w:t xml:space="preserve"> 67 </w:t>
            </w:r>
            <w:proofErr w:type="spellStart"/>
            <w:r>
              <w:rPr>
                <w:rFonts w:ascii="Calibri" w:hAnsi="Calibri" w:cs="Calibri"/>
                <w:i/>
                <w:iCs/>
                <w:color w:val="000000"/>
                <w:sz w:val="16"/>
                <w:szCs w:val="16"/>
              </w:rPr>
              <w:t>options</w:t>
            </w:r>
            <w:proofErr w:type="spellEnd"/>
            <w:r>
              <w:rPr>
                <w:rFonts w:ascii="Calibri" w:hAnsi="Calibri" w:cs="Calibri"/>
                <w:i/>
                <w:iCs/>
                <w:color w:val="000000"/>
                <w:sz w:val="16"/>
                <w:szCs w:val="16"/>
              </w:rPr>
              <w:t xml:space="preserve"> </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sdt>
            <w:sdtPr>
              <w:rPr>
                <w:rFonts w:cstheme="minorHAnsi"/>
                <w:sz w:val="16"/>
                <w:szCs w:val="16"/>
              </w:rPr>
              <w:id w:val="-1169174331"/>
              <w:placeholder>
                <w:docPart w:val="502D8B9C4A727E42AD3310849B2B88C9"/>
              </w:placeholder>
              <w:comboBox>
                <w:listItem w:value="Vyberte položku."/>
                <w:listItem w:displayText="abstrakt / abstract" w:value="abstrakt / abstract"/>
                <w:listItem w:displayText="abstrakt z podujatia / conference abstract " w:value="abstrakt z podujatia / conference abstract "/>
                <w:listItem w:displayText="antológia / anthology " w:value="antológia / anthology "/>
                <w:listItem w:displayText="architektonická štúdia / architectural study" w:value="architektonická štúdia / architectural study"/>
                <w:listItem w:displayText="architektonické dielo realizované vo forme návrhu / architectural work realized in the form of a design" w:value="architektonické dielo realizované vo forme návrhu / architectural work realized in the form of a design"/>
                <w:listItem w:displayText="audiovizuálne dielo vo všetkých zúčastnených tvorivých zložkách / audiovisual work in all participating creative components" w:value="audiovizuálne dielo vo všetkých zúčastnených tvorivých zložkách / audiovisual work in all participating creative components"/>
                <w:listItem w:displayText="beletria / fiction " w:value="beletria / fiction "/>
                <w:listItem w:displayText="článok / article" w:value="článok / article"/>
                <w:listItem w:displayText="dizajn / design" w:value="dizajn / design"/>
                <w:listItem w:displayText="dizajnérske dielo vystavené na podujatí / design work exhibited at an event" w:value="dizajnérske dielo vystavené na podujatí / design work exhibited at an event"/>
                <w:listItem w:displayText="dizajnérske dielo zaradené do výroby, realizované, publikované alebo inou formou zavedené do praxe / design work put into production, realized, published or otherwise put into practice " w:value="dizajnérske dielo zaradené do výroby, realizované, publikované alebo inou formou zavedené do praxe / design work put into production, realized, published or otherwise put into practice "/>
                <w:listItem w:displayText="dramatické dielo / dramatic work" w:value="dramatické dielo / dramatic work"/>
                <w:listItem w:displayText="dramatické dielo vo všetkých zúčastnených tvorivých zložkách / dramatic work in all participating creative components" w:value="dramatické dielo vo všetkých zúčastnených tvorivých zložkách / dramatic work in all participating creative components"/>
                <w:listItem w:displayText="dramaturgický projekt / dramaturgical project" w:value="dramaturgický projekt / dramaturgical project"/>
                <w:listItem w:displayText="dramaturgický projekt dramatického umenia / dramaturgical project of dramatic art" w:value="dramaturgický projekt dramatického umenia / dramaturgical project of dramatic art"/>
                <w:listItem w:displayText="dramaturgický projekt hudobného umenia / dramaturgical project of music art" w:value="dramaturgický projekt hudobného umenia / dramaturgical project of music art"/>
                <w:listItem w:displayText="editovaná kniha / edited book " w:value="editovaná kniha / edited book "/>
                <w:listItem w:displayText="encyklopédia / encyclopedia" w:value="encyklopédia / encyclopedia"/>
                <w:listItem w:displayText="heslo / entry" w:value="heslo / entry"/>
                <w:listItem w:displayText="hudobné dielo / musical work " w:value="hudobné dielo / musical work "/>
                <w:listItem w:displayText="choreografické dielo / choreographic work" w:value="choreografické dielo / choreographic work"/>
                <w:listItem w:displayText="interpretačný výkon / interpretive performance " w:value="interpretačný výkon / interpretive performance "/>
                <w:listItem w:displayText="interpretačný výkon dramatického umenia / interpretive performance of dramatic art" w:value="interpretačný výkon dramatického umenia / interpretive performance of dramatic art"/>
                <w:listItem w:displayText="interpretačný výkon hudobného umenia / interpretive performance of music art" w:value="interpretačný výkon hudobného umenia / interpretive performance of music art"/>
                <w:listItem w:displayText="interpretačný výkon tanečného umenia / interpretive performance of dance art" w:value="interpretačný výkon tanečného umenia / interpretive performance of dance art"/>
                <w:listItem w:displayText="kapitola / chapter" w:value="kapitola / chapter"/>
                <w:listItem w:displayText="kapitola v učebnici / chapter in the textbook" w:value="kapitola v učebnici / chapter in the textbook"/>
                <w:listItem w:displayText="kartografické dielo / cartographic work" w:value="kartografické dielo / cartographic work"/>
                <w:listItem w:displayText="katalóg umeleckých diel / catalogue of works of art" w:value="katalóg umeleckých diel / catalogue of works of art"/>
                <w:listItem w:displayText="knižná publikácia / book publication" w:value="knižná publikácia / book publication"/>
                <w:listItem w:displayText="komentár k právnemu predpisu / commentary on the legal regulation" w:value="komentár k právnemu predpisu / commentary on the legal regulation"/>
                <w:listItem w:displayText="komentovaný výklad / annotated interpretation " w:value="komentovaný výklad / annotated interpretation "/>
                <w:listItem w:displayText="kritická pramenná edícia / critical source edition" w:value="kritická pramenná edícia / critical source edition"/>
                <w:listItem w:displayText="kritický komentovaný preklad / critical annotated translation" w:value="kritický komentovaný preklad / critical annotated translation"/>
                <w:listItem w:displayText="kurátorstvo podujatia / curation of event" w:value="kurátorstvo podujatia / curation of event"/>
                <w:listItem w:displayText="monografia / monograph " w:value="monografia / monograph "/>
                <w:listItem w:displayText="označenie pôvodu výrobkov / designation of origin of products" w:value="označenie pôvodu výrobkov / designation of origin of products"/>
                <w:listItem w:displayText="partitúra hudobného diela (notový materiál) / score of a musical work (sheet music)" w:value="partitúra hudobného diela (notový materiál) / score of a musical work (sheet music)"/>
                <w:listItem w:displayText="patent / patent" w:value="patent / patent"/>
                <w:listItem w:displayText="patentová prihláška / patent application" w:value="patentová prihláška / patent application"/>
                <w:listItem w:displayText="poster z podujatia / conference poster" w:value="poster z podujatia / conference poster"/>
                <w:listItem w:displayText="pracovný zošit / workbook" w:value="pracovný zošit / workbook"/>
                <w:listItem w:displayText="prehľadová práca / overview of work " w:value="prehľadová práca / overview of work "/>
                <w:listItem w:displayText="prihláška označenia pôvodu výrobkov / application for designation of origin of products" w:value="prihláška označenia pôvodu výrobkov / application for designation of origin of products"/>
                <w:listItem w:displayText="prihláška úžitkového vzoru / utility model application" w:value="prihláška úžitkového vzoru / utility model application"/>
                <w:listItem w:displayText="prihláška zemepisného označenia výrobkov / application for geographical designation of products" w:value="prihláška zemepisného označenia výrobkov / application for geographical designation of products"/>
                <w:listItem w:displayText="príspevok / contribution" w:value="príspevok / contribution"/>
                <w:listItem w:displayText="príspevok z podujatia / conference contribution" w:value="príspevok z podujatia / conference contribution"/>
                <w:listItem w:displayText="realizované architektonické dielo / realized architectural work" w:value="realizované architektonické dielo / realized architectural work"/>
                <w:listItem w:displayText="recenzia / review" w:value="recenzia / review"/>
                <w:listItem w:displayText="reštaurované dielo prístupné verejnosti  alebo v zbierkovom fonde / restored work accessible to the public or in a collection fund " w:value="reštaurované dielo prístupné verejnosti  alebo v zbierkovom fonde / restored work accessible to the public or in a collection fund "/>
                <w:listItem w:displayText="reštaurované dielo vystavené na podujatí / restored work exhibited at event" w:value="reštaurované dielo vystavené na podujatí / restored work exhibited at event"/>
                <w:listItem w:displayText="skriptum (učebný text) / (university) course book" w:value="skriptum (učebný text) / (university) course book"/>
                <w:listItem w:displayText="slovník / dictionary" w:value="slovník / dictionary"/>
                <w:listItem w:displayText="šľachtiteľské osvedčenie / breeder's certificate" w:value="šľachtiteľské osvedčenie / breeder's certificate"/>
                <w:listItem w:displayText="technická norma / technical standard" w:value="technická norma / technical standard"/>
                <w:listItem w:displayText="učebnica pre stredné školy / textbook for secondary schools " w:value="učebnica pre stredné školy / textbook for secondary schools "/>
                <w:listItem w:displayText="učebnica pre vysoké školy / university textbook" w:value="učebnica pre vysoké školy / university textbook"/>
                <w:listItem w:displayText="učebnica pre základné školy / textbook for primary schools" w:value="učebnica pre základné školy / textbook for primary schools"/>
                <w:listItem w:displayText="úžitkový vzor / utility model" w:value="úžitkový vzor / utility model"/>
                <w:listItem w:displayText="výtvarné dielo realizované vo verejne prístupnom priestore alebo v publikácii / art work realized in a publicly accessible space or in a publication " w:value="výtvarné dielo realizované vo verejne prístupnom priestore alebo v publikácii / art work realized in a publicly accessible space or in a publication "/>
                <w:listItem w:displayText="výtvarné dielo vystavené na podujatí / art work exhibited at an event" w:value="výtvarné dielo vystavené na podujatí / art work exhibited at an event"/>
                <w:listItem w:displayText="zbierka poézie / collection of poetry" w:value="zbierka poézie / collection of poetry"/>
                <w:listItem w:displayText="zbierka poviedok / collection of short stories" w:value="zbierka poviedok / collection of short stories"/>
                <w:listItem w:displayText="zbierka príkladov / collection of examples" w:value="zbierka príkladov / collection of examples"/>
                <w:listItem w:displayText="zemepisné označenie výrobkov / geographical designation of products " w:value="zemepisné označenie výrobkov / geographical designation of products "/>
                <w:listItem w:displayText="iný výstup / other output" w:value="iný výstup / other output"/>
              </w:comboBox>
            </w:sdtPr>
            <w:sdtContent>
              <w:p w14:paraId="35FCD47C" w14:textId="61C76EF6" w:rsidR="00307756" w:rsidRPr="00AF16AB" w:rsidRDefault="006134C9" w:rsidP="00307756">
                <w:pPr>
                  <w:rPr>
                    <w:rFonts w:cstheme="minorHAnsi"/>
                    <w:sz w:val="16"/>
                    <w:szCs w:val="16"/>
                  </w:rPr>
                </w:pPr>
                <w:r>
                  <w:rPr>
                    <w:rFonts w:cstheme="minorHAnsi"/>
                    <w:sz w:val="16"/>
                    <w:szCs w:val="16"/>
                  </w:rPr>
                  <w:t xml:space="preserve">článok / </w:t>
                </w:r>
                <w:proofErr w:type="spellStart"/>
                <w:r>
                  <w:rPr>
                    <w:rFonts w:cstheme="minorHAnsi"/>
                    <w:sz w:val="16"/>
                    <w:szCs w:val="16"/>
                  </w:rPr>
                  <w:t>article</w:t>
                </w:r>
                <w:proofErr w:type="spellEnd"/>
              </w:p>
            </w:sdtContent>
          </w:sdt>
        </w:tc>
      </w:tr>
      <w:tr w:rsidR="00307756" w14:paraId="03B9A7B9" w14:textId="77777777" w:rsidTr="00AF16AB">
        <w:trPr>
          <w:trHeight w:val="850"/>
        </w:trPr>
        <w:tc>
          <w:tcPr>
            <w:tcW w:w="650" w:type="dxa"/>
            <w:vMerge/>
            <w:tcBorders>
              <w:left w:val="single" w:sz="12" w:space="0" w:color="auto"/>
              <w:right w:val="single" w:sz="12" w:space="0" w:color="auto"/>
            </w:tcBorders>
            <w:shd w:val="solid" w:color="DAE3F3" w:fill="FBE5D6"/>
          </w:tcPr>
          <w:p w14:paraId="5855FBBD"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FBE5D6"/>
          </w:tcPr>
          <w:p w14:paraId="75A76862"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OCA13. </w:t>
            </w:r>
            <w:proofErr w:type="spellStart"/>
            <w:r>
              <w:rPr>
                <w:rFonts w:ascii="Calibri" w:hAnsi="Calibri" w:cs="Calibri"/>
                <w:color w:val="000000"/>
                <w:sz w:val="16"/>
                <w:szCs w:val="16"/>
              </w:rPr>
              <w:t>Hyperlink</w:t>
            </w:r>
            <w:proofErr w:type="spellEnd"/>
            <w:r>
              <w:rPr>
                <w:rFonts w:ascii="Calibri" w:hAnsi="Calibri" w:cs="Calibri"/>
                <w:color w:val="000000"/>
                <w:sz w:val="16"/>
                <w:szCs w:val="16"/>
              </w:rPr>
              <w:t xml:space="preserve"> na stránku, na ktorej je výstup sprístupnený (úplný text, iná dokumentácia a podobne) / </w:t>
            </w:r>
            <w:proofErr w:type="spellStart"/>
            <w:r>
              <w:rPr>
                <w:rFonts w:ascii="Calibri" w:hAnsi="Calibri" w:cs="Calibri"/>
                <w:color w:val="000000"/>
                <w:sz w:val="16"/>
                <w:szCs w:val="16"/>
              </w:rPr>
              <w:t>Hyperlink</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webpage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where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roofErr w:type="spellStart"/>
            <w:r>
              <w:rPr>
                <w:rFonts w:ascii="Calibri" w:hAnsi="Calibri" w:cs="Calibri"/>
                <w:color w:val="000000"/>
                <w:sz w:val="16"/>
                <w:szCs w:val="16"/>
              </w:rPr>
              <w:t>is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available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full</w:t>
            </w:r>
            <w:proofErr w:type="spellEnd"/>
            <w:r>
              <w:rPr>
                <w:rFonts w:ascii="Calibri" w:hAnsi="Calibri" w:cs="Calibri"/>
                <w:color w:val="000000"/>
                <w:sz w:val="16"/>
                <w:szCs w:val="16"/>
              </w:rPr>
              <w:t xml:space="preserve"> text, </w:t>
            </w:r>
            <w:proofErr w:type="spellStart"/>
            <w:r>
              <w:rPr>
                <w:rFonts w:ascii="Calibri" w:hAnsi="Calibri" w:cs="Calibri"/>
                <w:color w:val="000000"/>
                <w:sz w:val="16"/>
                <w:szCs w:val="16"/>
              </w:rPr>
              <w:t>other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documentation</w:t>
            </w:r>
            <w:proofErr w:type="spellEnd"/>
            <w:r>
              <w:rPr>
                <w:rFonts w:ascii="Calibri" w:hAnsi="Calibri" w:cs="Calibri"/>
                <w:color w:val="000000"/>
                <w:sz w:val="16"/>
                <w:szCs w:val="16"/>
              </w:rPr>
              <w:t>, etc.)</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9809B8" w14:textId="07B45AF0" w:rsidR="00307756" w:rsidRPr="00946698" w:rsidRDefault="00307756" w:rsidP="00A63DA7">
            <w:pPr>
              <w:autoSpaceDE w:val="0"/>
              <w:autoSpaceDN w:val="0"/>
              <w:adjustRightInd w:val="0"/>
              <w:rPr>
                <w:rFonts w:ascii="Calibri" w:hAnsi="Calibri" w:cs="Calibri"/>
                <w:color w:val="000000"/>
                <w:sz w:val="16"/>
                <w:szCs w:val="16"/>
              </w:rPr>
            </w:pPr>
          </w:p>
        </w:tc>
      </w:tr>
      <w:tr w:rsidR="00307756" w14:paraId="653BE37E" w14:textId="77777777" w:rsidTr="00AF16AB">
        <w:trPr>
          <w:trHeight w:val="454"/>
        </w:trPr>
        <w:tc>
          <w:tcPr>
            <w:tcW w:w="650" w:type="dxa"/>
            <w:vMerge/>
            <w:tcBorders>
              <w:left w:val="single" w:sz="12" w:space="0" w:color="auto"/>
              <w:right w:val="single" w:sz="12" w:space="0" w:color="auto"/>
            </w:tcBorders>
            <w:shd w:val="solid" w:color="DAE3F3" w:fill="FBE5D6"/>
          </w:tcPr>
          <w:p w14:paraId="04640973"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FBE5D6"/>
          </w:tcPr>
          <w:p w14:paraId="0CCB3ED2"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OCA14. Charakteristika autorského vkladu / </w:t>
            </w:r>
            <w:proofErr w:type="spellStart"/>
            <w:r>
              <w:rPr>
                <w:rFonts w:ascii="Calibri" w:hAnsi="Calibri" w:cs="Calibri"/>
                <w:color w:val="000000"/>
                <w:sz w:val="16"/>
                <w:szCs w:val="16"/>
              </w:rPr>
              <w:t>Characteristics</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author's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contribution</w:t>
            </w:r>
            <w:proofErr w:type="spellEnd"/>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35C10C" w14:textId="530626E8" w:rsidR="00307756" w:rsidRPr="00946698" w:rsidRDefault="006134C9"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33</w:t>
            </w:r>
            <w:r w:rsidR="00307756">
              <w:rPr>
                <w:rFonts w:ascii="Calibri" w:hAnsi="Calibri" w:cs="Calibri"/>
                <w:color w:val="000000"/>
                <w:sz w:val="16"/>
                <w:szCs w:val="16"/>
              </w:rPr>
              <w:t>%</w:t>
            </w:r>
          </w:p>
        </w:tc>
      </w:tr>
      <w:tr w:rsidR="00307756" w14:paraId="737D909B" w14:textId="77777777" w:rsidTr="00AF16AB">
        <w:trPr>
          <w:trHeight w:val="1814"/>
        </w:trPr>
        <w:tc>
          <w:tcPr>
            <w:tcW w:w="650" w:type="dxa"/>
            <w:vMerge/>
            <w:tcBorders>
              <w:left w:val="single" w:sz="12" w:space="0" w:color="auto"/>
              <w:bottom w:val="single" w:sz="12" w:space="0" w:color="auto"/>
              <w:right w:val="single" w:sz="12" w:space="0" w:color="auto"/>
            </w:tcBorders>
            <w:shd w:val="solid" w:color="DAE3F3" w:fill="FBE5D6"/>
          </w:tcPr>
          <w:p w14:paraId="4593359C"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auto"/>
          </w:tcPr>
          <w:p w14:paraId="3B7C7D89"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OCA15. Anotácia výstupu s kontextovými informáciami týkajúcimi sa opisu tvorivého procesu a obsahu tvorivej činnosti a pod. / </w:t>
            </w:r>
            <w:proofErr w:type="spellStart"/>
            <w:r>
              <w:rPr>
                <w:rFonts w:ascii="Calibri" w:hAnsi="Calibri" w:cs="Calibri"/>
                <w:color w:val="000000"/>
                <w:sz w:val="16"/>
                <w:szCs w:val="16"/>
              </w:rPr>
              <w:t>Annotation</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roofErr w:type="spellStart"/>
            <w:r>
              <w:rPr>
                <w:rFonts w:ascii="Calibri" w:hAnsi="Calibri" w:cs="Calibri"/>
                <w:color w:val="000000"/>
                <w:sz w:val="16"/>
                <w:szCs w:val="16"/>
              </w:rPr>
              <w:t>with</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contextual</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information</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concerning</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description</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creative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process</w:t>
            </w:r>
            <w:proofErr w:type="spellEnd"/>
            <w:r>
              <w:rPr>
                <w:rFonts w:ascii="Calibri" w:hAnsi="Calibri" w:cs="Calibri"/>
                <w:color w:val="000000"/>
                <w:sz w:val="16"/>
                <w:szCs w:val="16"/>
              </w:rPr>
              <w:t xml:space="preserve"> and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content</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research</w:t>
            </w:r>
            <w:proofErr w:type="spellEnd"/>
            <w:r>
              <w:rPr>
                <w:rFonts w:ascii="Calibri" w:hAnsi="Calibri" w:cs="Calibri"/>
                <w:color w:val="000000"/>
                <w:sz w:val="16"/>
                <w:szCs w:val="16"/>
              </w:rPr>
              <w:t>/</w:t>
            </w:r>
            <w:proofErr w:type="spellStart"/>
            <w:r>
              <w:rPr>
                <w:rFonts w:ascii="Calibri" w:hAnsi="Calibri" w:cs="Calibri"/>
                <w:color w:val="000000"/>
                <w:sz w:val="16"/>
                <w:szCs w:val="16"/>
              </w:rPr>
              <w:t>artistic</w:t>
            </w:r>
            <w:proofErr w:type="spellEnd"/>
            <w:r>
              <w:rPr>
                <w:rFonts w:ascii="Calibri" w:hAnsi="Calibri" w:cs="Calibri"/>
                <w:color w:val="000000"/>
                <w:sz w:val="16"/>
                <w:szCs w:val="16"/>
              </w:rPr>
              <w:t>/</w:t>
            </w:r>
            <w:proofErr w:type="spellStart"/>
            <w:r>
              <w:rPr>
                <w:rFonts w:ascii="Calibri" w:hAnsi="Calibri" w:cs="Calibri"/>
                <w:color w:val="000000"/>
                <w:sz w:val="16"/>
                <w:szCs w:val="16"/>
              </w:rPr>
              <w:t>other</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activity</w:t>
            </w:r>
            <w:proofErr w:type="spellEnd"/>
            <w:r>
              <w:rPr>
                <w:rFonts w:ascii="Calibri" w:hAnsi="Calibri" w:cs="Calibri"/>
                <w:color w:val="000000"/>
                <w:sz w:val="16"/>
                <w:szCs w:val="16"/>
              </w:rPr>
              <w:t xml:space="preserve">, etc. </w:t>
            </w:r>
            <w:r>
              <w:rPr>
                <w:rFonts w:ascii="Calibri" w:hAnsi="Calibri" w:cs="Calibri"/>
                <w:color w:val="000000"/>
                <w:sz w:val="16"/>
                <w:szCs w:val="16"/>
                <w:vertAlign w:val="superscript"/>
              </w:rPr>
              <w:t>8</w:t>
            </w:r>
          </w:p>
          <w:p w14:paraId="31E8BEC5"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 xml:space="preserve">Rozsah do 200 slov v slovenskom jazyku / </w:t>
            </w:r>
            <w:proofErr w:type="spellStart"/>
            <w:r>
              <w:rPr>
                <w:rFonts w:ascii="Calibri" w:hAnsi="Calibri" w:cs="Calibri"/>
                <w:i/>
                <w:iCs/>
                <w:color w:val="000000"/>
                <w:sz w:val="16"/>
                <w:szCs w:val="16"/>
              </w:rPr>
              <w:t>Range</w:t>
            </w:r>
            <w:proofErr w:type="spellEnd"/>
            <w:r>
              <w:rPr>
                <w:rFonts w:ascii="Calibri" w:hAnsi="Calibri" w:cs="Calibri"/>
                <w:i/>
                <w:iCs/>
                <w:color w:val="000000"/>
                <w:sz w:val="16"/>
                <w:szCs w:val="16"/>
              </w:rPr>
              <w:t xml:space="preserve"> </w:t>
            </w:r>
            <w:proofErr w:type="spellStart"/>
            <w:r>
              <w:rPr>
                <w:rFonts w:ascii="Calibri" w:hAnsi="Calibri" w:cs="Calibri"/>
                <w:i/>
                <w:iCs/>
                <w:color w:val="000000"/>
                <w:sz w:val="16"/>
                <w:szCs w:val="16"/>
              </w:rPr>
              <w:t>up</w:t>
            </w:r>
            <w:proofErr w:type="spellEnd"/>
            <w:r>
              <w:rPr>
                <w:rFonts w:ascii="Calibri" w:hAnsi="Calibri" w:cs="Calibri"/>
                <w:i/>
                <w:iCs/>
                <w:color w:val="000000"/>
                <w:sz w:val="16"/>
                <w:szCs w:val="16"/>
              </w:rPr>
              <w:t xml:space="preserve"> to 200 </w:t>
            </w:r>
            <w:proofErr w:type="spellStart"/>
            <w:r>
              <w:rPr>
                <w:rFonts w:ascii="Calibri" w:hAnsi="Calibri" w:cs="Calibri"/>
                <w:i/>
                <w:iCs/>
                <w:color w:val="000000"/>
                <w:sz w:val="16"/>
                <w:szCs w:val="16"/>
              </w:rPr>
              <w:t>words</w:t>
            </w:r>
            <w:proofErr w:type="spellEnd"/>
            <w:r>
              <w:rPr>
                <w:rFonts w:ascii="Calibri" w:hAnsi="Calibri" w:cs="Calibri"/>
                <w:i/>
                <w:iCs/>
                <w:color w:val="000000"/>
                <w:sz w:val="16"/>
                <w:szCs w:val="16"/>
              </w:rPr>
              <w:t xml:space="preserve"> in Slovak</w:t>
            </w:r>
          </w:p>
          <w:p w14:paraId="48EB68C7"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 xml:space="preserve">Rozsah do 200 slov v anglickom jazyku / </w:t>
            </w:r>
            <w:proofErr w:type="spellStart"/>
            <w:r>
              <w:rPr>
                <w:rFonts w:ascii="Calibri" w:hAnsi="Calibri" w:cs="Calibri"/>
                <w:i/>
                <w:iCs/>
                <w:color w:val="000000"/>
                <w:sz w:val="16"/>
                <w:szCs w:val="16"/>
              </w:rPr>
              <w:t>Range</w:t>
            </w:r>
            <w:proofErr w:type="spellEnd"/>
            <w:r>
              <w:rPr>
                <w:rFonts w:ascii="Calibri" w:hAnsi="Calibri" w:cs="Calibri"/>
                <w:i/>
                <w:iCs/>
                <w:color w:val="000000"/>
                <w:sz w:val="16"/>
                <w:szCs w:val="16"/>
              </w:rPr>
              <w:t xml:space="preserve"> </w:t>
            </w:r>
            <w:proofErr w:type="spellStart"/>
            <w:r>
              <w:rPr>
                <w:rFonts w:ascii="Calibri" w:hAnsi="Calibri" w:cs="Calibri"/>
                <w:i/>
                <w:iCs/>
                <w:color w:val="000000"/>
                <w:sz w:val="16"/>
                <w:szCs w:val="16"/>
              </w:rPr>
              <w:t>up</w:t>
            </w:r>
            <w:proofErr w:type="spellEnd"/>
            <w:r>
              <w:rPr>
                <w:rFonts w:ascii="Calibri" w:hAnsi="Calibri" w:cs="Calibri"/>
                <w:i/>
                <w:iCs/>
                <w:color w:val="000000"/>
                <w:sz w:val="16"/>
                <w:szCs w:val="16"/>
              </w:rPr>
              <w:t xml:space="preserve"> to 200 </w:t>
            </w:r>
            <w:proofErr w:type="spellStart"/>
            <w:r>
              <w:rPr>
                <w:rFonts w:ascii="Calibri" w:hAnsi="Calibri" w:cs="Calibri"/>
                <w:i/>
                <w:iCs/>
                <w:color w:val="000000"/>
                <w:sz w:val="16"/>
                <w:szCs w:val="16"/>
              </w:rPr>
              <w:t>words</w:t>
            </w:r>
            <w:proofErr w:type="spellEnd"/>
            <w:r>
              <w:rPr>
                <w:rFonts w:ascii="Calibri" w:hAnsi="Calibri" w:cs="Calibri"/>
                <w:i/>
                <w:iCs/>
                <w:color w:val="000000"/>
                <w:sz w:val="16"/>
                <w:szCs w:val="16"/>
              </w:rPr>
              <w:t xml:space="preserve"> in English</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A1F72A3" w14:textId="7D0BEB0C" w:rsidR="00307756" w:rsidRPr="00946698" w:rsidRDefault="00307756" w:rsidP="00307756">
            <w:pPr>
              <w:autoSpaceDE w:val="0"/>
              <w:autoSpaceDN w:val="0"/>
              <w:adjustRightInd w:val="0"/>
              <w:rPr>
                <w:rFonts w:ascii="Calibri" w:hAnsi="Calibri" w:cs="Calibri"/>
                <w:iCs/>
                <w:color w:val="000000"/>
                <w:sz w:val="16"/>
                <w:szCs w:val="16"/>
              </w:rPr>
            </w:pPr>
          </w:p>
        </w:tc>
      </w:tr>
      <w:tr w:rsidR="00307756" w14:paraId="2D28A03F" w14:textId="77777777" w:rsidTr="00946698">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33218FC2" w14:textId="77777777" w:rsidR="00307756" w:rsidRDefault="00307756" w:rsidP="00307756">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lastRenderedPageBreak/>
              <w:t xml:space="preserve">OCA16. Anotácia výstupu v anglickom jazyku / </w:t>
            </w:r>
            <w:proofErr w:type="spellStart"/>
            <w:r>
              <w:rPr>
                <w:rFonts w:ascii="Calibri" w:hAnsi="Calibri" w:cs="Calibri"/>
                <w:color w:val="000000"/>
                <w:sz w:val="16"/>
                <w:szCs w:val="16"/>
              </w:rPr>
              <w:t>Annotation</w:t>
            </w:r>
            <w:proofErr w:type="spellEnd"/>
            <w:r>
              <w:rPr>
                <w:rFonts w:ascii="Calibri" w:hAnsi="Calibri" w:cs="Calibri"/>
                <w:color w:val="000000"/>
                <w:sz w:val="16"/>
                <w:szCs w:val="16"/>
              </w:rPr>
              <w:t xml:space="preserve"> of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in English </w:t>
            </w:r>
            <w:r>
              <w:rPr>
                <w:rFonts w:ascii="Calibri" w:hAnsi="Calibri" w:cs="Calibri"/>
                <w:color w:val="000000"/>
                <w:sz w:val="16"/>
                <w:szCs w:val="16"/>
                <w:vertAlign w:val="superscript"/>
              </w:rPr>
              <w:t xml:space="preserve"> 9</w:t>
            </w:r>
          </w:p>
          <w:p w14:paraId="2994CC49"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 xml:space="preserve">Rozsah do 200 slov / </w:t>
            </w:r>
            <w:proofErr w:type="spellStart"/>
            <w:r>
              <w:rPr>
                <w:rFonts w:ascii="Calibri" w:hAnsi="Calibri" w:cs="Calibri"/>
                <w:i/>
                <w:iCs/>
                <w:color w:val="000000"/>
                <w:sz w:val="16"/>
                <w:szCs w:val="16"/>
              </w:rPr>
              <w:t>Range</w:t>
            </w:r>
            <w:proofErr w:type="spellEnd"/>
            <w:r>
              <w:rPr>
                <w:rFonts w:ascii="Calibri" w:hAnsi="Calibri" w:cs="Calibri"/>
                <w:i/>
                <w:iCs/>
                <w:color w:val="000000"/>
                <w:sz w:val="16"/>
                <w:szCs w:val="16"/>
              </w:rPr>
              <w:t xml:space="preserve"> </w:t>
            </w:r>
            <w:proofErr w:type="spellStart"/>
            <w:r>
              <w:rPr>
                <w:rFonts w:ascii="Calibri" w:hAnsi="Calibri" w:cs="Calibri"/>
                <w:i/>
                <w:iCs/>
                <w:color w:val="000000"/>
                <w:sz w:val="16"/>
                <w:szCs w:val="16"/>
              </w:rPr>
              <w:t>up</w:t>
            </w:r>
            <w:proofErr w:type="spellEnd"/>
            <w:r>
              <w:rPr>
                <w:rFonts w:ascii="Calibri" w:hAnsi="Calibri" w:cs="Calibri"/>
                <w:i/>
                <w:iCs/>
                <w:color w:val="000000"/>
                <w:sz w:val="16"/>
                <w:szCs w:val="16"/>
              </w:rPr>
              <w:t xml:space="preserve"> to 200 </w:t>
            </w:r>
            <w:proofErr w:type="spellStart"/>
            <w:r>
              <w:rPr>
                <w:rFonts w:ascii="Calibri" w:hAnsi="Calibri" w:cs="Calibri"/>
                <w:i/>
                <w:iCs/>
                <w:color w:val="000000"/>
                <w:sz w:val="16"/>
                <w:szCs w:val="16"/>
              </w:rPr>
              <w:t>words</w:t>
            </w:r>
            <w:proofErr w:type="spellEnd"/>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875195F" w14:textId="77777777" w:rsidR="006134C9" w:rsidRPr="006134C9" w:rsidRDefault="006134C9" w:rsidP="006134C9">
            <w:pPr>
              <w:autoSpaceDE w:val="0"/>
              <w:autoSpaceDN w:val="0"/>
              <w:adjustRightInd w:val="0"/>
              <w:rPr>
                <w:rFonts w:cstheme="minorHAnsi"/>
                <w:iCs/>
                <w:color w:val="000000"/>
                <w:sz w:val="16"/>
                <w:szCs w:val="16"/>
                <w:lang w:val="en-SK"/>
              </w:rPr>
            </w:pPr>
            <w:r w:rsidRPr="006134C9">
              <w:rPr>
                <w:rFonts w:cstheme="minorHAnsi"/>
                <w:iCs/>
                <w:color w:val="000000"/>
                <w:sz w:val="16"/>
                <w:szCs w:val="16"/>
                <w:lang w:val="en-SK"/>
              </w:rPr>
              <w:t>This comparative study investigates the implementation of evidence-based practice (EBP) among psychologists working in education across the Czech Republic, Slovakia, and Slovenia. The research analyzes how practitioners integrate scientific findings into their daily counseling and preventive activities and identifies the primary barriers hindering the wider adoption of EBP. The authors compare national contexts and emphasize the necessity of systemic support and lifelong learning for the enhancement of professional competencies. The findings contribute to a deeper understanding of the bridge between psychological science and practice in the Central and Eastern European region, offering strategies to increase the effectiveness of psychological interventions in educational settings.</w:t>
            </w:r>
          </w:p>
          <w:p w14:paraId="4C6DD8F2" w14:textId="231AD743" w:rsidR="00307756" w:rsidRPr="000C1EDA" w:rsidRDefault="00307756" w:rsidP="00286622">
            <w:pPr>
              <w:autoSpaceDE w:val="0"/>
              <w:autoSpaceDN w:val="0"/>
              <w:adjustRightInd w:val="0"/>
              <w:rPr>
                <w:rFonts w:cstheme="minorHAnsi"/>
                <w:iCs/>
                <w:color w:val="000000"/>
                <w:sz w:val="16"/>
                <w:szCs w:val="16"/>
              </w:rPr>
            </w:pPr>
          </w:p>
        </w:tc>
      </w:tr>
      <w:tr w:rsidR="00307756" w14:paraId="5C02EB95" w14:textId="77777777" w:rsidTr="00946698">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0A984CAF"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OCA17. Zoznam najviac 5 najvýznamnejších ohlasov na výstup  / List of maximum 5 most </w:t>
            </w:r>
            <w:proofErr w:type="spellStart"/>
            <w:r>
              <w:rPr>
                <w:rFonts w:ascii="Calibri" w:hAnsi="Calibri" w:cs="Calibri"/>
                <w:color w:val="000000"/>
                <w:sz w:val="16"/>
                <w:szCs w:val="16"/>
              </w:rPr>
              <w:t>significant</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citations</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corresponding</w:t>
            </w:r>
            <w:proofErr w:type="spellEnd"/>
            <w:r>
              <w:rPr>
                <w:rFonts w:ascii="Calibri" w:hAnsi="Calibri" w:cs="Calibri"/>
                <w:color w:val="000000"/>
                <w:sz w:val="16"/>
                <w:szCs w:val="16"/>
              </w:rPr>
              <w:t xml:space="preserve"> to </w:t>
            </w:r>
            <w:proofErr w:type="spellStart"/>
            <w:r>
              <w:rPr>
                <w:rFonts w:ascii="Calibri" w:hAnsi="Calibri" w:cs="Calibri"/>
                <w:color w:val="000000"/>
                <w:sz w:val="16"/>
                <w:szCs w:val="16"/>
              </w:rPr>
              <w:t>the</w:t>
            </w:r>
            <w:proofErr w:type="spellEnd"/>
            <w:r>
              <w:rPr>
                <w:rFonts w:ascii="Calibri" w:hAnsi="Calibri" w:cs="Calibri"/>
                <w:color w:val="000000"/>
                <w:sz w:val="16"/>
                <w:szCs w:val="16"/>
              </w:rPr>
              <w:t xml:space="preserve"> output </w:t>
            </w:r>
          </w:p>
          <w:p w14:paraId="0FC2871B"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 xml:space="preserve">Rozsah do 200 slov / </w:t>
            </w:r>
            <w:proofErr w:type="spellStart"/>
            <w:r>
              <w:rPr>
                <w:rFonts w:ascii="Calibri" w:hAnsi="Calibri" w:cs="Calibri"/>
                <w:i/>
                <w:iCs/>
                <w:color w:val="000000"/>
                <w:sz w:val="16"/>
                <w:szCs w:val="16"/>
              </w:rPr>
              <w:t>Range</w:t>
            </w:r>
            <w:proofErr w:type="spellEnd"/>
            <w:r>
              <w:rPr>
                <w:rFonts w:ascii="Calibri" w:hAnsi="Calibri" w:cs="Calibri"/>
                <w:i/>
                <w:iCs/>
                <w:color w:val="000000"/>
                <w:sz w:val="16"/>
                <w:szCs w:val="16"/>
              </w:rPr>
              <w:t xml:space="preserve"> </w:t>
            </w:r>
            <w:proofErr w:type="spellStart"/>
            <w:r>
              <w:rPr>
                <w:rFonts w:ascii="Calibri" w:hAnsi="Calibri" w:cs="Calibri"/>
                <w:i/>
                <w:iCs/>
                <w:color w:val="000000"/>
                <w:sz w:val="16"/>
                <w:szCs w:val="16"/>
              </w:rPr>
              <w:t>up</w:t>
            </w:r>
            <w:proofErr w:type="spellEnd"/>
            <w:r>
              <w:rPr>
                <w:rFonts w:ascii="Calibri" w:hAnsi="Calibri" w:cs="Calibri"/>
                <w:i/>
                <w:iCs/>
                <w:color w:val="000000"/>
                <w:sz w:val="16"/>
                <w:szCs w:val="16"/>
              </w:rPr>
              <w:t xml:space="preserve"> to 200 </w:t>
            </w:r>
            <w:proofErr w:type="spellStart"/>
            <w:r>
              <w:rPr>
                <w:rFonts w:ascii="Calibri" w:hAnsi="Calibri" w:cs="Calibri"/>
                <w:i/>
                <w:iCs/>
                <w:color w:val="000000"/>
                <w:sz w:val="16"/>
                <w:szCs w:val="16"/>
              </w:rPr>
              <w:t>words</w:t>
            </w:r>
            <w:proofErr w:type="spellEnd"/>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B7BD1FD" w14:textId="77777777" w:rsidR="006134C9" w:rsidRPr="006134C9" w:rsidRDefault="006134C9" w:rsidP="006134C9">
            <w:pPr>
              <w:shd w:val="clear" w:color="auto" w:fill="FFFFFF"/>
              <w:rPr>
                <w:rFonts w:eastAsia="Times New Roman" w:cstheme="minorHAnsi"/>
                <w:color w:val="444444"/>
                <w:sz w:val="16"/>
                <w:szCs w:val="16"/>
                <w:lang w:val="en-US" w:eastAsia="fr-FR"/>
              </w:rPr>
            </w:pPr>
            <w:r w:rsidRPr="006134C9">
              <w:rPr>
                <w:rFonts w:eastAsia="Times New Roman" w:cstheme="minorHAnsi"/>
                <w:color w:val="444444"/>
                <w:sz w:val="16"/>
                <w:szCs w:val="16"/>
                <w:lang w:val="en-US" w:eastAsia="fr-FR"/>
              </w:rPr>
              <w:t xml:space="preserve">Web of Science Core Collection:WOS:001371636700001; Science Citation Index Expanded:WOS:001371636700001; SCOPUS:2-s2.0-85193286792) 1467179: Evidence-based practice, practice enquiry, clinician knowledge, decision making, psychology = </w:t>
            </w:r>
            <w:proofErr w:type="spellStart"/>
            <w:r w:rsidRPr="006134C9">
              <w:rPr>
                <w:rFonts w:eastAsia="Times New Roman" w:cstheme="minorHAnsi"/>
                <w:color w:val="444444"/>
                <w:sz w:val="16"/>
                <w:szCs w:val="16"/>
                <w:lang w:val="en-US" w:eastAsia="fr-FR"/>
              </w:rPr>
              <w:t>L’evidence</w:t>
            </w:r>
            <w:proofErr w:type="spellEnd"/>
            <w:r w:rsidRPr="006134C9">
              <w:rPr>
                <w:rFonts w:eastAsia="Times New Roman" w:cstheme="minorHAnsi"/>
                <w:color w:val="444444"/>
                <w:sz w:val="16"/>
                <w:szCs w:val="16"/>
                <w:lang w:val="en-US" w:eastAsia="fr-FR"/>
              </w:rPr>
              <w:t xml:space="preserve">-based practice </w:t>
            </w:r>
            <w:proofErr w:type="spellStart"/>
            <w:r w:rsidRPr="006134C9">
              <w:rPr>
                <w:rFonts w:eastAsia="Times New Roman" w:cstheme="minorHAnsi"/>
                <w:color w:val="444444"/>
                <w:sz w:val="16"/>
                <w:szCs w:val="16"/>
                <w:lang w:val="en-US" w:eastAsia="fr-FR"/>
              </w:rPr>
              <w:t>en</w:t>
            </w:r>
            <w:proofErr w:type="spellEnd"/>
            <w:r w:rsidRPr="006134C9">
              <w:rPr>
                <w:rFonts w:eastAsia="Times New Roman" w:cstheme="minorHAnsi"/>
                <w:color w:val="444444"/>
                <w:sz w:val="16"/>
                <w:szCs w:val="16"/>
                <w:lang w:val="en-US" w:eastAsia="fr-FR"/>
              </w:rPr>
              <w:t xml:space="preserve"> </w:t>
            </w:r>
            <w:proofErr w:type="spellStart"/>
            <w:r w:rsidRPr="006134C9">
              <w:rPr>
                <w:rFonts w:eastAsia="Times New Roman" w:cstheme="minorHAnsi"/>
                <w:color w:val="444444"/>
                <w:sz w:val="16"/>
                <w:szCs w:val="16"/>
                <w:lang w:val="en-US" w:eastAsia="fr-FR"/>
              </w:rPr>
              <w:t>psychologie</w:t>
            </w:r>
            <w:proofErr w:type="spellEnd"/>
            <w:r w:rsidRPr="006134C9">
              <w:rPr>
                <w:rFonts w:eastAsia="Times New Roman" w:cstheme="minorHAnsi"/>
                <w:color w:val="444444"/>
                <w:sz w:val="16"/>
                <w:szCs w:val="16"/>
                <w:lang w:val="en-US" w:eastAsia="fr-FR"/>
              </w:rPr>
              <w:t xml:space="preserve"> : </w:t>
            </w:r>
            <w:proofErr w:type="spellStart"/>
            <w:r w:rsidRPr="006134C9">
              <w:rPr>
                <w:rFonts w:eastAsia="Times New Roman" w:cstheme="minorHAnsi"/>
                <w:color w:val="444444"/>
                <w:sz w:val="16"/>
                <w:szCs w:val="16"/>
                <w:lang w:val="en-US" w:eastAsia="fr-FR"/>
              </w:rPr>
              <w:t>une</w:t>
            </w:r>
            <w:proofErr w:type="spellEnd"/>
            <w:r w:rsidRPr="006134C9">
              <w:rPr>
                <w:rFonts w:eastAsia="Times New Roman" w:cstheme="minorHAnsi"/>
                <w:color w:val="444444"/>
                <w:sz w:val="16"/>
                <w:szCs w:val="16"/>
                <w:lang w:val="en-US" w:eastAsia="fr-FR"/>
              </w:rPr>
              <w:t xml:space="preserve"> </w:t>
            </w:r>
            <w:proofErr w:type="spellStart"/>
            <w:r w:rsidRPr="006134C9">
              <w:rPr>
                <w:rFonts w:eastAsia="Times New Roman" w:cstheme="minorHAnsi"/>
                <w:color w:val="444444"/>
                <w:sz w:val="16"/>
                <w:szCs w:val="16"/>
                <w:lang w:val="en-US" w:eastAsia="fr-FR"/>
              </w:rPr>
              <w:t>approche</w:t>
            </w:r>
            <w:proofErr w:type="spellEnd"/>
            <w:r w:rsidRPr="006134C9">
              <w:rPr>
                <w:rFonts w:eastAsia="Times New Roman" w:cstheme="minorHAnsi"/>
                <w:color w:val="444444"/>
                <w:sz w:val="16"/>
                <w:szCs w:val="16"/>
                <w:lang w:val="en-US" w:eastAsia="fr-FR"/>
              </w:rPr>
              <w:t xml:space="preserve"> tripartite </w:t>
            </w:r>
            <w:proofErr w:type="spellStart"/>
            <w:r w:rsidRPr="006134C9">
              <w:rPr>
                <w:rFonts w:eastAsia="Times New Roman" w:cstheme="minorHAnsi"/>
                <w:color w:val="444444"/>
                <w:sz w:val="16"/>
                <w:szCs w:val="16"/>
                <w:lang w:val="en-US" w:eastAsia="fr-FR"/>
              </w:rPr>
              <w:t>souvent</w:t>
            </w:r>
            <w:proofErr w:type="spellEnd"/>
            <w:r w:rsidRPr="006134C9">
              <w:rPr>
                <w:rFonts w:eastAsia="Times New Roman" w:cstheme="minorHAnsi"/>
                <w:color w:val="444444"/>
                <w:sz w:val="16"/>
                <w:szCs w:val="16"/>
                <w:lang w:val="en-US" w:eastAsia="fr-FR"/>
              </w:rPr>
              <w:t xml:space="preserve"> mal comprise / </w:t>
            </w:r>
            <w:proofErr w:type="spellStart"/>
            <w:r w:rsidRPr="006134C9">
              <w:rPr>
                <w:rFonts w:eastAsia="Times New Roman" w:cstheme="minorHAnsi"/>
                <w:color w:val="444444"/>
                <w:sz w:val="16"/>
                <w:szCs w:val="16"/>
                <w:lang w:val="en-US" w:eastAsia="fr-FR"/>
              </w:rPr>
              <w:t>Blause</w:t>
            </w:r>
            <w:proofErr w:type="spellEnd"/>
            <w:r w:rsidRPr="006134C9">
              <w:rPr>
                <w:rFonts w:eastAsia="Times New Roman" w:cstheme="minorHAnsi"/>
                <w:color w:val="444444"/>
                <w:sz w:val="16"/>
                <w:szCs w:val="16"/>
                <w:lang w:val="en-US" w:eastAsia="fr-FR"/>
              </w:rPr>
              <w:t>, Sacha [</w:t>
            </w:r>
            <w:proofErr w:type="spellStart"/>
            <w:r w:rsidRPr="006134C9">
              <w:rPr>
                <w:rFonts w:eastAsia="Times New Roman" w:cstheme="minorHAnsi"/>
                <w:color w:val="444444"/>
                <w:sz w:val="16"/>
                <w:szCs w:val="16"/>
                <w:lang w:val="en-US" w:eastAsia="fr-FR"/>
              </w:rPr>
              <w:t>Korešpondenčný</w:t>
            </w:r>
            <w:proofErr w:type="spellEnd"/>
            <w:r w:rsidRPr="006134C9">
              <w:rPr>
                <w:rFonts w:eastAsia="Times New Roman" w:cstheme="minorHAnsi"/>
                <w:color w:val="444444"/>
                <w:sz w:val="16"/>
                <w:szCs w:val="16"/>
                <w:lang w:val="en-US" w:eastAsia="fr-FR"/>
              </w:rPr>
              <w:t xml:space="preserve"> </w:t>
            </w:r>
            <w:proofErr w:type="spellStart"/>
            <w:r w:rsidRPr="006134C9">
              <w:rPr>
                <w:rFonts w:eastAsia="Times New Roman" w:cstheme="minorHAnsi"/>
                <w:color w:val="444444"/>
                <w:sz w:val="16"/>
                <w:szCs w:val="16"/>
                <w:lang w:val="en-US" w:eastAsia="fr-FR"/>
              </w:rPr>
              <w:t>autor</w:t>
            </w:r>
            <w:proofErr w:type="spellEnd"/>
            <w:r w:rsidRPr="006134C9">
              <w:rPr>
                <w:rFonts w:eastAsia="Times New Roman" w:cstheme="minorHAnsi"/>
                <w:color w:val="444444"/>
                <w:sz w:val="16"/>
                <w:szCs w:val="16"/>
                <w:lang w:val="en-US" w:eastAsia="fr-FR"/>
              </w:rPr>
              <w:t>, 25%] ; Durieux, Nancy [Autor, 25%] ; Tirelli, Ezio [Autor, 25%] ; Willems, Sylvie [Autor, 25%]. – [</w:t>
            </w:r>
            <w:proofErr w:type="spellStart"/>
            <w:r w:rsidRPr="006134C9">
              <w:rPr>
                <w:rFonts w:eastAsia="Times New Roman" w:cstheme="minorHAnsi"/>
                <w:color w:val="444444"/>
                <w:sz w:val="16"/>
                <w:szCs w:val="16"/>
                <w:lang w:val="en-US" w:eastAsia="fr-FR"/>
              </w:rPr>
              <w:t>recenzované</w:t>
            </w:r>
            <w:proofErr w:type="spellEnd"/>
            <w:r w:rsidRPr="006134C9">
              <w:rPr>
                <w:rFonts w:eastAsia="Times New Roman" w:cstheme="minorHAnsi"/>
                <w:color w:val="444444"/>
                <w:sz w:val="16"/>
                <w:szCs w:val="16"/>
                <w:lang w:val="en-US" w:eastAsia="fr-FR"/>
              </w:rPr>
              <w:t xml:space="preserve">]. – DOI 10.1016/j.prps.2024.03.005. – </w:t>
            </w:r>
            <w:proofErr w:type="gramStart"/>
            <w:r w:rsidRPr="006134C9">
              <w:rPr>
                <w:rFonts w:eastAsia="Times New Roman" w:cstheme="minorHAnsi"/>
                <w:color w:val="444444"/>
                <w:sz w:val="16"/>
                <w:szCs w:val="16"/>
                <w:lang w:val="en-US" w:eastAsia="fr-FR"/>
              </w:rPr>
              <w:t>SCO ;</w:t>
            </w:r>
            <w:proofErr w:type="gramEnd"/>
            <w:r w:rsidRPr="006134C9">
              <w:rPr>
                <w:rFonts w:eastAsia="Times New Roman" w:cstheme="minorHAnsi"/>
                <w:color w:val="444444"/>
                <w:sz w:val="16"/>
                <w:szCs w:val="16"/>
                <w:lang w:val="en-US" w:eastAsia="fr-FR"/>
              </w:rPr>
              <w:t xml:space="preserve"> WOS </w:t>
            </w:r>
            <w:proofErr w:type="gramStart"/>
            <w:r w:rsidRPr="006134C9">
              <w:rPr>
                <w:rFonts w:eastAsia="Times New Roman" w:cstheme="minorHAnsi"/>
                <w:color w:val="444444"/>
                <w:sz w:val="16"/>
                <w:szCs w:val="16"/>
                <w:lang w:val="en-US" w:eastAsia="fr-FR"/>
              </w:rPr>
              <w:t>CC ;</w:t>
            </w:r>
            <w:proofErr w:type="gramEnd"/>
            <w:r w:rsidRPr="006134C9">
              <w:rPr>
                <w:rFonts w:eastAsia="Times New Roman" w:cstheme="minorHAnsi"/>
                <w:color w:val="444444"/>
                <w:sz w:val="16"/>
                <w:szCs w:val="16"/>
                <w:lang w:val="en-US" w:eastAsia="fr-FR"/>
              </w:rPr>
              <w:t xml:space="preserve"> SCIE.</w:t>
            </w:r>
          </w:p>
          <w:p w14:paraId="490803B9" w14:textId="77777777" w:rsidR="00A74516" w:rsidRDefault="006134C9" w:rsidP="006134C9">
            <w:pPr>
              <w:shd w:val="clear" w:color="auto" w:fill="FFFFFF"/>
              <w:rPr>
                <w:rFonts w:eastAsia="Times New Roman" w:cstheme="minorHAnsi"/>
                <w:color w:val="444444"/>
                <w:sz w:val="16"/>
                <w:szCs w:val="16"/>
                <w:lang w:val="en-US" w:eastAsia="fr-FR"/>
              </w:rPr>
            </w:pPr>
            <w:r w:rsidRPr="006134C9">
              <w:rPr>
                <w:rFonts w:eastAsia="Times New Roman" w:cstheme="minorHAnsi"/>
                <w:color w:val="444444"/>
                <w:sz w:val="16"/>
                <w:szCs w:val="16"/>
                <w:lang w:val="en-US" w:eastAsia="fr-FR"/>
              </w:rPr>
              <w:t xml:space="preserve">In: Pratiques </w:t>
            </w:r>
            <w:proofErr w:type="spellStart"/>
            <w:r w:rsidRPr="006134C9">
              <w:rPr>
                <w:rFonts w:eastAsia="Times New Roman" w:cstheme="minorHAnsi"/>
                <w:color w:val="444444"/>
                <w:sz w:val="16"/>
                <w:szCs w:val="16"/>
                <w:lang w:val="en-US" w:eastAsia="fr-FR"/>
              </w:rPr>
              <w:t>Psychologiques</w:t>
            </w:r>
            <w:proofErr w:type="spellEnd"/>
            <w:r w:rsidRPr="006134C9">
              <w:rPr>
                <w:rFonts w:eastAsia="Times New Roman" w:cstheme="minorHAnsi"/>
                <w:color w:val="444444"/>
                <w:sz w:val="16"/>
                <w:szCs w:val="16"/>
                <w:lang w:val="en-US" w:eastAsia="fr-FR"/>
              </w:rPr>
              <w:t> [</w:t>
            </w:r>
            <w:proofErr w:type="spellStart"/>
            <w:r w:rsidRPr="006134C9">
              <w:rPr>
                <w:rFonts w:eastAsia="Times New Roman" w:cstheme="minorHAnsi"/>
                <w:color w:val="444444"/>
                <w:sz w:val="16"/>
                <w:szCs w:val="16"/>
                <w:lang w:val="en-US" w:eastAsia="fr-FR"/>
              </w:rPr>
              <w:t>textový</w:t>
            </w:r>
            <w:proofErr w:type="spellEnd"/>
            <w:r w:rsidRPr="006134C9">
              <w:rPr>
                <w:rFonts w:eastAsia="Times New Roman" w:cstheme="minorHAnsi"/>
                <w:color w:val="444444"/>
                <w:sz w:val="16"/>
                <w:szCs w:val="16"/>
                <w:lang w:val="en-US" w:eastAsia="fr-FR"/>
              </w:rPr>
              <w:t xml:space="preserve"> </w:t>
            </w:r>
            <w:proofErr w:type="spellStart"/>
            <w:r w:rsidRPr="006134C9">
              <w:rPr>
                <w:rFonts w:eastAsia="Times New Roman" w:cstheme="minorHAnsi"/>
                <w:color w:val="444444"/>
                <w:sz w:val="16"/>
                <w:szCs w:val="16"/>
                <w:lang w:val="en-US" w:eastAsia="fr-FR"/>
              </w:rPr>
              <w:t>dokument</w:t>
            </w:r>
            <w:proofErr w:type="spellEnd"/>
            <w:r w:rsidRPr="006134C9">
              <w:rPr>
                <w:rFonts w:eastAsia="Times New Roman" w:cstheme="minorHAnsi"/>
                <w:color w:val="444444"/>
                <w:sz w:val="16"/>
                <w:szCs w:val="16"/>
                <w:lang w:val="en-US" w:eastAsia="fr-FR"/>
              </w:rPr>
              <w:t xml:space="preserve"> (print)] [</w:t>
            </w:r>
            <w:proofErr w:type="spellStart"/>
            <w:r w:rsidRPr="006134C9">
              <w:rPr>
                <w:rFonts w:eastAsia="Times New Roman" w:cstheme="minorHAnsi"/>
                <w:color w:val="444444"/>
                <w:sz w:val="16"/>
                <w:szCs w:val="16"/>
                <w:lang w:val="en-US" w:eastAsia="fr-FR"/>
              </w:rPr>
              <w:t>elektronický</w:t>
            </w:r>
            <w:proofErr w:type="spellEnd"/>
            <w:r w:rsidRPr="006134C9">
              <w:rPr>
                <w:rFonts w:eastAsia="Times New Roman" w:cstheme="minorHAnsi"/>
                <w:color w:val="444444"/>
                <w:sz w:val="16"/>
                <w:szCs w:val="16"/>
                <w:lang w:val="en-US" w:eastAsia="fr-FR"/>
              </w:rPr>
              <w:t xml:space="preserve"> </w:t>
            </w:r>
            <w:proofErr w:type="spellStart"/>
            <w:r w:rsidRPr="006134C9">
              <w:rPr>
                <w:rFonts w:eastAsia="Times New Roman" w:cstheme="minorHAnsi"/>
                <w:color w:val="444444"/>
                <w:sz w:val="16"/>
                <w:szCs w:val="16"/>
                <w:lang w:val="en-US" w:eastAsia="fr-FR"/>
              </w:rPr>
              <w:t>dokument</w:t>
            </w:r>
            <w:proofErr w:type="spellEnd"/>
            <w:proofErr w:type="gramStart"/>
            <w:r w:rsidRPr="006134C9">
              <w:rPr>
                <w:rFonts w:eastAsia="Times New Roman" w:cstheme="minorHAnsi"/>
                <w:color w:val="444444"/>
                <w:sz w:val="16"/>
                <w:szCs w:val="16"/>
                <w:lang w:val="en-US" w:eastAsia="fr-FR"/>
              </w:rPr>
              <w:t>] .</w:t>
            </w:r>
            <w:proofErr w:type="gramEnd"/>
            <w:r w:rsidRPr="006134C9">
              <w:rPr>
                <w:rFonts w:eastAsia="Times New Roman" w:cstheme="minorHAnsi"/>
                <w:color w:val="444444"/>
                <w:sz w:val="16"/>
                <w:szCs w:val="16"/>
                <w:lang w:val="en-US" w:eastAsia="fr-FR"/>
              </w:rPr>
              <w:t xml:space="preserve"> – Issy-les-</w:t>
            </w:r>
            <w:proofErr w:type="spellStart"/>
            <w:r w:rsidRPr="006134C9">
              <w:rPr>
                <w:rFonts w:eastAsia="Times New Roman" w:cstheme="minorHAnsi"/>
                <w:color w:val="444444"/>
                <w:sz w:val="16"/>
                <w:szCs w:val="16"/>
                <w:lang w:val="en-US" w:eastAsia="fr-FR"/>
              </w:rPr>
              <w:t>Moulineaux</w:t>
            </w:r>
            <w:proofErr w:type="spellEnd"/>
            <w:r w:rsidRPr="006134C9">
              <w:rPr>
                <w:rFonts w:eastAsia="Times New Roman" w:cstheme="minorHAnsi"/>
                <w:color w:val="444444"/>
                <w:sz w:val="16"/>
                <w:szCs w:val="16"/>
                <w:lang w:val="en-US" w:eastAsia="fr-FR"/>
              </w:rPr>
              <w:t xml:space="preserve"> (</w:t>
            </w:r>
            <w:proofErr w:type="spellStart"/>
            <w:r w:rsidRPr="006134C9">
              <w:rPr>
                <w:rFonts w:eastAsia="Times New Roman" w:cstheme="minorHAnsi"/>
                <w:color w:val="444444"/>
                <w:sz w:val="16"/>
                <w:szCs w:val="16"/>
                <w:lang w:val="en-US" w:eastAsia="fr-FR"/>
              </w:rPr>
              <w:t>Francúzsko</w:t>
            </w:r>
            <w:proofErr w:type="spellEnd"/>
            <w:proofErr w:type="gramStart"/>
            <w:r w:rsidRPr="006134C9">
              <w:rPr>
                <w:rFonts w:eastAsia="Times New Roman" w:cstheme="minorHAnsi"/>
                <w:color w:val="444444"/>
                <w:sz w:val="16"/>
                <w:szCs w:val="16"/>
                <w:lang w:val="en-US" w:eastAsia="fr-FR"/>
              </w:rPr>
              <w:t>) :</w:t>
            </w:r>
            <w:proofErr w:type="gramEnd"/>
            <w:r w:rsidRPr="006134C9">
              <w:rPr>
                <w:rFonts w:eastAsia="Times New Roman" w:cstheme="minorHAnsi"/>
                <w:color w:val="444444"/>
                <w:sz w:val="16"/>
                <w:szCs w:val="16"/>
                <w:lang w:val="en-US" w:eastAsia="fr-FR"/>
              </w:rPr>
              <w:t xml:space="preserve"> Elsevier. – ISSN 1269-1763. – ISSN (online) 1878-092X. – </w:t>
            </w:r>
            <w:proofErr w:type="spellStart"/>
            <w:r w:rsidRPr="006134C9">
              <w:rPr>
                <w:rFonts w:eastAsia="Times New Roman" w:cstheme="minorHAnsi"/>
                <w:color w:val="444444"/>
                <w:sz w:val="16"/>
                <w:szCs w:val="16"/>
                <w:lang w:val="en-US" w:eastAsia="fr-FR"/>
              </w:rPr>
              <w:t>Roč</w:t>
            </w:r>
            <w:proofErr w:type="spellEnd"/>
            <w:r w:rsidRPr="006134C9">
              <w:rPr>
                <w:rFonts w:eastAsia="Times New Roman" w:cstheme="minorHAnsi"/>
                <w:color w:val="444444"/>
                <w:sz w:val="16"/>
                <w:szCs w:val="16"/>
                <w:lang w:val="en-US" w:eastAsia="fr-FR"/>
              </w:rPr>
              <w:t>. 30, č. 4 (2024), s. 205-221 [</w:t>
            </w:r>
            <w:proofErr w:type="spellStart"/>
            <w:r w:rsidRPr="006134C9">
              <w:rPr>
                <w:rFonts w:eastAsia="Times New Roman" w:cstheme="minorHAnsi"/>
                <w:color w:val="444444"/>
                <w:sz w:val="16"/>
                <w:szCs w:val="16"/>
                <w:lang w:val="en-US" w:eastAsia="fr-FR"/>
              </w:rPr>
              <w:t>tlačená</w:t>
            </w:r>
            <w:proofErr w:type="spellEnd"/>
            <w:r w:rsidRPr="006134C9">
              <w:rPr>
                <w:rFonts w:eastAsia="Times New Roman" w:cstheme="minorHAnsi"/>
                <w:color w:val="444444"/>
                <w:sz w:val="16"/>
                <w:szCs w:val="16"/>
                <w:lang w:val="en-US" w:eastAsia="fr-FR"/>
              </w:rPr>
              <w:t xml:space="preserve"> forma] [online]</w:t>
            </w:r>
          </w:p>
          <w:p w14:paraId="03383537" w14:textId="77777777" w:rsidR="006134C9" w:rsidRDefault="006134C9" w:rsidP="006134C9">
            <w:pPr>
              <w:shd w:val="clear" w:color="auto" w:fill="FFFFFF"/>
              <w:rPr>
                <w:rFonts w:eastAsia="Times New Roman" w:cstheme="minorHAnsi"/>
                <w:color w:val="444444"/>
                <w:sz w:val="16"/>
                <w:szCs w:val="16"/>
                <w:lang w:val="en-US" w:eastAsia="fr-FR"/>
              </w:rPr>
            </w:pPr>
          </w:p>
          <w:p w14:paraId="708C3A67" w14:textId="77777777" w:rsidR="0063054B" w:rsidRPr="0063054B" w:rsidRDefault="0063054B" w:rsidP="0063054B">
            <w:pPr>
              <w:shd w:val="clear" w:color="auto" w:fill="FFFFFF"/>
              <w:rPr>
                <w:rFonts w:eastAsia="Times New Roman" w:cstheme="minorHAnsi"/>
                <w:color w:val="444444"/>
                <w:sz w:val="16"/>
                <w:szCs w:val="16"/>
                <w:lang w:val="en-US" w:eastAsia="fr-FR"/>
              </w:rPr>
            </w:pPr>
            <w:r w:rsidRPr="0063054B">
              <w:rPr>
                <w:rFonts w:eastAsia="Times New Roman" w:cstheme="minorHAnsi"/>
                <w:color w:val="444444"/>
                <w:sz w:val="16"/>
                <w:szCs w:val="16"/>
                <w:lang w:val="en-US" w:eastAsia="fr-FR"/>
              </w:rPr>
              <w:t xml:space="preserve">(Web of Science Core </w:t>
            </w:r>
            <w:proofErr w:type="gramStart"/>
            <w:r w:rsidRPr="0063054B">
              <w:rPr>
                <w:rFonts w:eastAsia="Times New Roman" w:cstheme="minorHAnsi"/>
                <w:color w:val="444444"/>
                <w:sz w:val="16"/>
                <w:szCs w:val="16"/>
                <w:lang w:val="en-US" w:eastAsia="fr-FR"/>
              </w:rPr>
              <w:t>Collection:WOS</w:t>
            </w:r>
            <w:proofErr w:type="gramEnd"/>
            <w:r w:rsidRPr="0063054B">
              <w:rPr>
                <w:rFonts w:eastAsia="Times New Roman" w:cstheme="minorHAnsi"/>
                <w:color w:val="444444"/>
                <w:sz w:val="16"/>
                <w:szCs w:val="16"/>
                <w:lang w:val="en-US" w:eastAsia="fr-FR"/>
              </w:rPr>
              <w:t xml:space="preserve">:001042508700001; Current Content </w:t>
            </w:r>
            <w:proofErr w:type="gramStart"/>
            <w:r w:rsidRPr="0063054B">
              <w:rPr>
                <w:rFonts w:eastAsia="Times New Roman" w:cstheme="minorHAnsi"/>
                <w:color w:val="444444"/>
                <w:sz w:val="16"/>
                <w:szCs w:val="16"/>
                <w:lang w:val="en-US" w:eastAsia="fr-FR"/>
              </w:rPr>
              <w:t>Connect:CCC</w:t>
            </w:r>
            <w:proofErr w:type="gramEnd"/>
            <w:r w:rsidRPr="0063054B">
              <w:rPr>
                <w:rFonts w:eastAsia="Times New Roman" w:cstheme="minorHAnsi"/>
                <w:color w:val="444444"/>
                <w:sz w:val="16"/>
                <w:szCs w:val="16"/>
                <w:lang w:val="en-US" w:eastAsia="fr-FR"/>
              </w:rPr>
              <w:t xml:space="preserve">:001042508700001; Science Citation Index </w:t>
            </w:r>
            <w:proofErr w:type="gramStart"/>
            <w:r w:rsidRPr="0063054B">
              <w:rPr>
                <w:rFonts w:eastAsia="Times New Roman" w:cstheme="minorHAnsi"/>
                <w:color w:val="444444"/>
                <w:sz w:val="16"/>
                <w:szCs w:val="16"/>
                <w:lang w:val="en-US" w:eastAsia="fr-FR"/>
              </w:rPr>
              <w:t>Expanded:WOS</w:t>
            </w:r>
            <w:proofErr w:type="gramEnd"/>
            <w:r w:rsidRPr="0063054B">
              <w:rPr>
                <w:rFonts w:eastAsia="Times New Roman" w:cstheme="minorHAnsi"/>
                <w:color w:val="444444"/>
                <w:sz w:val="16"/>
                <w:szCs w:val="16"/>
                <w:lang w:val="en-US" w:eastAsia="fr-FR"/>
              </w:rPr>
              <w:t xml:space="preserve">:001042508700001; SCOPUS:2-s2.0-85185713808) 1467212: What Information Do Neuropsychologists Use to Guide their Clinical Decisions? A Survey on Knowledge and Application of Evidence-Based Practice in a French-Speaking Population / </w:t>
            </w:r>
            <w:proofErr w:type="spellStart"/>
            <w:r w:rsidRPr="0063054B">
              <w:rPr>
                <w:rFonts w:eastAsia="Times New Roman" w:cstheme="minorHAnsi"/>
                <w:color w:val="444444"/>
                <w:sz w:val="16"/>
                <w:szCs w:val="16"/>
                <w:lang w:val="en-US" w:eastAsia="fr-FR"/>
              </w:rPr>
              <w:t>Blause</w:t>
            </w:r>
            <w:proofErr w:type="spellEnd"/>
            <w:r w:rsidRPr="0063054B">
              <w:rPr>
                <w:rFonts w:eastAsia="Times New Roman" w:cstheme="minorHAnsi"/>
                <w:color w:val="444444"/>
                <w:sz w:val="16"/>
                <w:szCs w:val="16"/>
                <w:lang w:val="en-US" w:eastAsia="fr-FR"/>
              </w:rPr>
              <w:t>, Sacha [</w:t>
            </w:r>
            <w:proofErr w:type="spellStart"/>
            <w:r w:rsidRPr="0063054B">
              <w:rPr>
                <w:rFonts w:eastAsia="Times New Roman" w:cstheme="minorHAnsi"/>
                <w:color w:val="444444"/>
                <w:sz w:val="16"/>
                <w:szCs w:val="16"/>
                <w:lang w:val="en-US" w:eastAsia="fr-FR"/>
              </w:rPr>
              <w:t>Korešpondenčný</w:t>
            </w:r>
            <w:proofErr w:type="spellEnd"/>
            <w:r w:rsidRPr="0063054B">
              <w:rPr>
                <w:rFonts w:eastAsia="Times New Roman" w:cstheme="minorHAnsi"/>
                <w:color w:val="444444"/>
                <w:sz w:val="16"/>
                <w:szCs w:val="16"/>
                <w:lang w:val="en-US" w:eastAsia="fr-FR"/>
              </w:rPr>
              <w:t xml:space="preserve"> </w:t>
            </w:r>
            <w:proofErr w:type="spellStart"/>
            <w:r w:rsidRPr="0063054B">
              <w:rPr>
                <w:rFonts w:eastAsia="Times New Roman" w:cstheme="minorHAnsi"/>
                <w:color w:val="444444"/>
                <w:sz w:val="16"/>
                <w:szCs w:val="16"/>
                <w:lang w:val="en-US" w:eastAsia="fr-FR"/>
              </w:rPr>
              <w:t>autor</w:t>
            </w:r>
            <w:proofErr w:type="spellEnd"/>
            <w:r w:rsidRPr="0063054B">
              <w:rPr>
                <w:rFonts w:eastAsia="Times New Roman" w:cstheme="minorHAnsi"/>
                <w:color w:val="444444"/>
                <w:sz w:val="16"/>
                <w:szCs w:val="16"/>
                <w:lang w:val="en-US" w:eastAsia="fr-FR"/>
              </w:rPr>
              <w:t>, 16.67%</w:t>
            </w:r>
            <w:proofErr w:type="gramStart"/>
            <w:r w:rsidRPr="0063054B">
              <w:rPr>
                <w:rFonts w:eastAsia="Times New Roman" w:cstheme="minorHAnsi"/>
                <w:color w:val="444444"/>
                <w:sz w:val="16"/>
                <w:szCs w:val="16"/>
                <w:lang w:val="en-US" w:eastAsia="fr-FR"/>
              </w:rPr>
              <w:t>] ;</w:t>
            </w:r>
            <w:proofErr w:type="gramEnd"/>
            <w:r w:rsidRPr="0063054B">
              <w:rPr>
                <w:rFonts w:eastAsia="Times New Roman" w:cstheme="minorHAnsi"/>
                <w:color w:val="444444"/>
                <w:sz w:val="16"/>
                <w:szCs w:val="16"/>
                <w:lang w:val="en-US" w:eastAsia="fr-FR"/>
              </w:rPr>
              <w:t xml:space="preserve"> Tirelli, Ezio [Autor, 16.666%</w:t>
            </w:r>
            <w:proofErr w:type="gramStart"/>
            <w:r w:rsidRPr="0063054B">
              <w:rPr>
                <w:rFonts w:eastAsia="Times New Roman" w:cstheme="minorHAnsi"/>
                <w:color w:val="444444"/>
                <w:sz w:val="16"/>
                <w:szCs w:val="16"/>
                <w:lang w:val="en-US" w:eastAsia="fr-FR"/>
              </w:rPr>
              <w:t>] ;</w:t>
            </w:r>
            <w:proofErr w:type="gramEnd"/>
            <w:r w:rsidRPr="0063054B">
              <w:rPr>
                <w:rFonts w:eastAsia="Times New Roman" w:cstheme="minorHAnsi"/>
                <w:color w:val="444444"/>
                <w:sz w:val="16"/>
                <w:szCs w:val="16"/>
                <w:lang w:val="en-US" w:eastAsia="fr-FR"/>
              </w:rPr>
              <w:t xml:space="preserve"> </w:t>
            </w:r>
            <w:proofErr w:type="spellStart"/>
            <w:r w:rsidRPr="0063054B">
              <w:rPr>
                <w:rFonts w:eastAsia="Times New Roman" w:cstheme="minorHAnsi"/>
                <w:color w:val="444444"/>
                <w:sz w:val="16"/>
                <w:szCs w:val="16"/>
                <w:lang w:val="en-US" w:eastAsia="fr-FR"/>
              </w:rPr>
              <w:t>Wauquiez</w:t>
            </w:r>
            <w:proofErr w:type="spellEnd"/>
            <w:r w:rsidRPr="0063054B">
              <w:rPr>
                <w:rFonts w:eastAsia="Times New Roman" w:cstheme="minorHAnsi"/>
                <w:color w:val="444444"/>
                <w:sz w:val="16"/>
                <w:szCs w:val="16"/>
                <w:lang w:val="en-US" w:eastAsia="fr-FR"/>
              </w:rPr>
              <w:t>, Grégoire [Autor, 16.666%</w:t>
            </w:r>
            <w:proofErr w:type="gramStart"/>
            <w:r w:rsidRPr="0063054B">
              <w:rPr>
                <w:rFonts w:eastAsia="Times New Roman" w:cstheme="minorHAnsi"/>
                <w:color w:val="444444"/>
                <w:sz w:val="16"/>
                <w:szCs w:val="16"/>
                <w:lang w:val="en-US" w:eastAsia="fr-FR"/>
              </w:rPr>
              <w:t>] ;</w:t>
            </w:r>
            <w:proofErr w:type="gramEnd"/>
            <w:r w:rsidRPr="0063054B">
              <w:rPr>
                <w:rFonts w:eastAsia="Times New Roman" w:cstheme="minorHAnsi"/>
                <w:color w:val="444444"/>
                <w:sz w:val="16"/>
                <w:szCs w:val="16"/>
                <w:lang w:val="en-US" w:eastAsia="fr-FR"/>
              </w:rPr>
              <w:t xml:space="preserve"> </w:t>
            </w:r>
            <w:proofErr w:type="spellStart"/>
            <w:r w:rsidRPr="0063054B">
              <w:rPr>
                <w:rFonts w:eastAsia="Times New Roman" w:cstheme="minorHAnsi"/>
                <w:color w:val="444444"/>
                <w:sz w:val="16"/>
                <w:szCs w:val="16"/>
                <w:lang w:val="en-US" w:eastAsia="fr-FR"/>
              </w:rPr>
              <w:t>Raffard</w:t>
            </w:r>
            <w:proofErr w:type="spellEnd"/>
            <w:r w:rsidRPr="0063054B">
              <w:rPr>
                <w:rFonts w:eastAsia="Times New Roman" w:cstheme="minorHAnsi"/>
                <w:color w:val="444444"/>
                <w:sz w:val="16"/>
                <w:szCs w:val="16"/>
                <w:lang w:val="en-US" w:eastAsia="fr-FR"/>
              </w:rPr>
              <w:t>, Stéphane [Autor, 16.666%</w:t>
            </w:r>
            <w:proofErr w:type="gramStart"/>
            <w:r w:rsidRPr="0063054B">
              <w:rPr>
                <w:rFonts w:eastAsia="Times New Roman" w:cstheme="minorHAnsi"/>
                <w:color w:val="444444"/>
                <w:sz w:val="16"/>
                <w:szCs w:val="16"/>
                <w:lang w:val="en-US" w:eastAsia="fr-FR"/>
              </w:rPr>
              <w:t>] ;</w:t>
            </w:r>
            <w:proofErr w:type="gramEnd"/>
            <w:r w:rsidRPr="0063054B">
              <w:rPr>
                <w:rFonts w:eastAsia="Times New Roman" w:cstheme="minorHAnsi"/>
                <w:color w:val="444444"/>
                <w:sz w:val="16"/>
                <w:szCs w:val="16"/>
                <w:lang w:val="en-US" w:eastAsia="fr-FR"/>
              </w:rPr>
              <w:t xml:space="preserve"> Didone, Vincent [Autor, 16.666%</w:t>
            </w:r>
            <w:proofErr w:type="gramStart"/>
            <w:r w:rsidRPr="0063054B">
              <w:rPr>
                <w:rFonts w:eastAsia="Times New Roman" w:cstheme="minorHAnsi"/>
                <w:color w:val="444444"/>
                <w:sz w:val="16"/>
                <w:szCs w:val="16"/>
                <w:lang w:val="en-US" w:eastAsia="fr-FR"/>
              </w:rPr>
              <w:t>] ;</w:t>
            </w:r>
            <w:proofErr w:type="gramEnd"/>
            <w:r w:rsidRPr="0063054B">
              <w:rPr>
                <w:rFonts w:eastAsia="Times New Roman" w:cstheme="minorHAnsi"/>
                <w:color w:val="444444"/>
                <w:sz w:val="16"/>
                <w:szCs w:val="16"/>
                <w:lang w:val="en-US" w:eastAsia="fr-FR"/>
              </w:rPr>
              <w:t xml:space="preserve"> Willems, Sylvie [Autor, 16.666%]. – DOI 10.1093/</w:t>
            </w:r>
            <w:proofErr w:type="spellStart"/>
            <w:r w:rsidRPr="0063054B">
              <w:rPr>
                <w:rFonts w:eastAsia="Times New Roman" w:cstheme="minorHAnsi"/>
                <w:color w:val="444444"/>
                <w:sz w:val="16"/>
                <w:szCs w:val="16"/>
                <w:lang w:val="en-US" w:eastAsia="fr-FR"/>
              </w:rPr>
              <w:t>arclin</w:t>
            </w:r>
            <w:proofErr w:type="spellEnd"/>
            <w:r w:rsidRPr="0063054B">
              <w:rPr>
                <w:rFonts w:eastAsia="Times New Roman" w:cstheme="minorHAnsi"/>
                <w:color w:val="444444"/>
                <w:sz w:val="16"/>
                <w:szCs w:val="16"/>
                <w:lang w:val="en-US" w:eastAsia="fr-FR"/>
              </w:rPr>
              <w:t xml:space="preserve">/acad057. – </w:t>
            </w:r>
            <w:proofErr w:type="gramStart"/>
            <w:r w:rsidRPr="0063054B">
              <w:rPr>
                <w:rFonts w:eastAsia="Times New Roman" w:cstheme="minorHAnsi"/>
                <w:color w:val="444444"/>
                <w:sz w:val="16"/>
                <w:szCs w:val="16"/>
                <w:lang w:val="en-US" w:eastAsia="fr-FR"/>
              </w:rPr>
              <w:t>SCO ;</w:t>
            </w:r>
            <w:proofErr w:type="gramEnd"/>
            <w:r w:rsidRPr="0063054B">
              <w:rPr>
                <w:rFonts w:eastAsia="Times New Roman" w:cstheme="minorHAnsi"/>
                <w:color w:val="444444"/>
                <w:sz w:val="16"/>
                <w:szCs w:val="16"/>
                <w:lang w:val="en-US" w:eastAsia="fr-FR"/>
              </w:rPr>
              <w:t xml:space="preserve"> WOS </w:t>
            </w:r>
            <w:proofErr w:type="gramStart"/>
            <w:r w:rsidRPr="0063054B">
              <w:rPr>
                <w:rFonts w:eastAsia="Times New Roman" w:cstheme="minorHAnsi"/>
                <w:color w:val="444444"/>
                <w:sz w:val="16"/>
                <w:szCs w:val="16"/>
                <w:lang w:val="en-US" w:eastAsia="fr-FR"/>
              </w:rPr>
              <w:t>CC ;</w:t>
            </w:r>
            <w:proofErr w:type="gramEnd"/>
            <w:r w:rsidRPr="0063054B">
              <w:rPr>
                <w:rFonts w:eastAsia="Times New Roman" w:cstheme="minorHAnsi"/>
                <w:color w:val="444444"/>
                <w:sz w:val="16"/>
                <w:szCs w:val="16"/>
                <w:lang w:val="en-US" w:eastAsia="fr-FR"/>
              </w:rPr>
              <w:t xml:space="preserve"> </w:t>
            </w:r>
            <w:proofErr w:type="gramStart"/>
            <w:r w:rsidRPr="0063054B">
              <w:rPr>
                <w:rFonts w:eastAsia="Times New Roman" w:cstheme="minorHAnsi"/>
                <w:color w:val="444444"/>
                <w:sz w:val="16"/>
                <w:szCs w:val="16"/>
                <w:lang w:val="en-US" w:eastAsia="fr-FR"/>
              </w:rPr>
              <w:t>CCC ;</w:t>
            </w:r>
            <w:proofErr w:type="gramEnd"/>
            <w:r w:rsidRPr="0063054B">
              <w:rPr>
                <w:rFonts w:eastAsia="Times New Roman" w:cstheme="minorHAnsi"/>
                <w:color w:val="444444"/>
                <w:sz w:val="16"/>
                <w:szCs w:val="16"/>
                <w:lang w:val="en-US" w:eastAsia="fr-FR"/>
              </w:rPr>
              <w:t xml:space="preserve"> SCIE.</w:t>
            </w:r>
          </w:p>
          <w:p w14:paraId="771D557C" w14:textId="77777777" w:rsidR="006134C9" w:rsidRDefault="0063054B" w:rsidP="0063054B">
            <w:pPr>
              <w:shd w:val="clear" w:color="auto" w:fill="FFFFFF"/>
              <w:rPr>
                <w:rFonts w:eastAsia="Times New Roman" w:cstheme="minorHAnsi"/>
                <w:color w:val="444444"/>
                <w:sz w:val="16"/>
                <w:szCs w:val="16"/>
                <w:lang w:val="en-US" w:eastAsia="fr-FR"/>
              </w:rPr>
            </w:pPr>
            <w:r w:rsidRPr="0063054B">
              <w:rPr>
                <w:rFonts w:eastAsia="Times New Roman" w:cstheme="minorHAnsi"/>
                <w:color w:val="444444"/>
                <w:sz w:val="16"/>
                <w:szCs w:val="16"/>
                <w:lang w:val="en-US" w:eastAsia="fr-FR"/>
              </w:rPr>
              <w:t>In: Archives of clinical neuropsychology [</w:t>
            </w:r>
            <w:proofErr w:type="spellStart"/>
            <w:r w:rsidRPr="0063054B">
              <w:rPr>
                <w:rFonts w:eastAsia="Times New Roman" w:cstheme="minorHAnsi"/>
                <w:color w:val="444444"/>
                <w:sz w:val="16"/>
                <w:szCs w:val="16"/>
                <w:lang w:val="en-US" w:eastAsia="fr-FR"/>
              </w:rPr>
              <w:t>textový</w:t>
            </w:r>
            <w:proofErr w:type="spellEnd"/>
            <w:r w:rsidRPr="0063054B">
              <w:rPr>
                <w:rFonts w:eastAsia="Times New Roman" w:cstheme="minorHAnsi"/>
                <w:color w:val="444444"/>
                <w:sz w:val="16"/>
                <w:szCs w:val="16"/>
                <w:lang w:val="en-US" w:eastAsia="fr-FR"/>
              </w:rPr>
              <w:t xml:space="preserve"> </w:t>
            </w:r>
            <w:proofErr w:type="spellStart"/>
            <w:r w:rsidRPr="0063054B">
              <w:rPr>
                <w:rFonts w:eastAsia="Times New Roman" w:cstheme="minorHAnsi"/>
                <w:color w:val="444444"/>
                <w:sz w:val="16"/>
                <w:szCs w:val="16"/>
                <w:lang w:val="en-US" w:eastAsia="fr-FR"/>
              </w:rPr>
              <w:t>dokument</w:t>
            </w:r>
            <w:proofErr w:type="spellEnd"/>
            <w:r w:rsidRPr="0063054B">
              <w:rPr>
                <w:rFonts w:eastAsia="Times New Roman" w:cstheme="minorHAnsi"/>
                <w:color w:val="444444"/>
                <w:sz w:val="16"/>
                <w:szCs w:val="16"/>
                <w:lang w:val="en-US" w:eastAsia="fr-FR"/>
              </w:rPr>
              <w:t xml:space="preserve"> (print)] [</w:t>
            </w:r>
            <w:proofErr w:type="spellStart"/>
            <w:r w:rsidRPr="0063054B">
              <w:rPr>
                <w:rFonts w:eastAsia="Times New Roman" w:cstheme="minorHAnsi"/>
                <w:color w:val="444444"/>
                <w:sz w:val="16"/>
                <w:szCs w:val="16"/>
                <w:lang w:val="en-US" w:eastAsia="fr-FR"/>
              </w:rPr>
              <w:t>elektronický</w:t>
            </w:r>
            <w:proofErr w:type="spellEnd"/>
            <w:r w:rsidRPr="0063054B">
              <w:rPr>
                <w:rFonts w:eastAsia="Times New Roman" w:cstheme="minorHAnsi"/>
                <w:color w:val="444444"/>
                <w:sz w:val="16"/>
                <w:szCs w:val="16"/>
                <w:lang w:val="en-US" w:eastAsia="fr-FR"/>
              </w:rPr>
              <w:t xml:space="preserve"> </w:t>
            </w:r>
            <w:proofErr w:type="spellStart"/>
            <w:r w:rsidRPr="0063054B">
              <w:rPr>
                <w:rFonts w:eastAsia="Times New Roman" w:cstheme="minorHAnsi"/>
                <w:color w:val="444444"/>
                <w:sz w:val="16"/>
                <w:szCs w:val="16"/>
                <w:lang w:val="en-US" w:eastAsia="fr-FR"/>
              </w:rPr>
              <w:t>dokument</w:t>
            </w:r>
            <w:proofErr w:type="spellEnd"/>
            <w:proofErr w:type="gramStart"/>
            <w:r w:rsidRPr="0063054B">
              <w:rPr>
                <w:rFonts w:eastAsia="Times New Roman" w:cstheme="minorHAnsi"/>
                <w:color w:val="444444"/>
                <w:sz w:val="16"/>
                <w:szCs w:val="16"/>
                <w:lang w:val="en-US" w:eastAsia="fr-FR"/>
              </w:rPr>
              <w:t>] :</w:t>
            </w:r>
            <w:proofErr w:type="gramEnd"/>
            <w:r w:rsidRPr="0063054B">
              <w:rPr>
                <w:rFonts w:eastAsia="Times New Roman" w:cstheme="minorHAnsi"/>
                <w:color w:val="444444"/>
                <w:sz w:val="16"/>
                <w:szCs w:val="16"/>
                <w:lang w:val="en-US" w:eastAsia="fr-FR"/>
              </w:rPr>
              <w:t xml:space="preserve"> the official journal of the National Academy of Neuropsychologists. – Oxford (</w:t>
            </w:r>
            <w:proofErr w:type="spellStart"/>
            <w:r w:rsidRPr="0063054B">
              <w:rPr>
                <w:rFonts w:eastAsia="Times New Roman" w:cstheme="minorHAnsi"/>
                <w:color w:val="444444"/>
                <w:sz w:val="16"/>
                <w:szCs w:val="16"/>
                <w:lang w:val="en-US" w:eastAsia="fr-FR"/>
              </w:rPr>
              <w:t>Veľká</w:t>
            </w:r>
            <w:proofErr w:type="spellEnd"/>
            <w:r w:rsidRPr="0063054B">
              <w:rPr>
                <w:rFonts w:eastAsia="Times New Roman" w:cstheme="minorHAnsi"/>
                <w:color w:val="444444"/>
                <w:sz w:val="16"/>
                <w:szCs w:val="16"/>
                <w:lang w:val="en-US" w:eastAsia="fr-FR"/>
              </w:rPr>
              <w:t xml:space="preserve"> </w:t>
            </w:r>
            <w:proofErr w:type="spellStart"/>
            <w:r w:rsidRPr="0063054B">
              <w:rPr>
                <w:rFonts w:eastAsia="Times New Roman" w:cstheme="minorHAnsi"/>
                <w:color w:val="444444"/>
                <w:sz w:val="16"/>
                <w:szCs w:val="16"/>
                <w:lang w:val="en-US" w:eastAsia="fr-FR"/>
              </w:rPr>
              <w:t>Británia</w:t>
            </w:r>
            <w:proofErr w:type="spellEnd"/>
            <w:proofErr w:type="gramStart"/>
            <w:r w:rsidRPr="0063054B">
              <w:rPr>
                <w:rFonts w:eastAsia="Times New Roman" w:cstheme="minorHAnsi"/>
                <w:color w:val="444444"/>
                <w:sz w:val="16"/>
                <w:szCs w:val="16"/>
                <w:lang w:val="en-US" w:eastAsia="fr-FR"/>
              </w:rPr>
              <w:t>) :</w:t>
            </w:r>
            <w:proofErr w:type="gramEnd"/>
            <w:r w:rsidRPr="0063054B">
              <w:rPr>
                <w:rFonts w:eastAsia="Times New Roman" w:cstheme="minorHAnsi"/>
                <w:color w:val="444444"/>
                <w:sz w:val="16"/>
                <w:szCs w:val="16"/>
                <w:lang w:val="en-US" w:eastAsia="fr-FR"/>
              </w:rPr>
              <w:t xml:space="preserve"> Oxford University Press. – ISSN 1873-5843. – ISSN (online) 0887-6177. – </w:t>
            </w:r>
            <w:proofErr w:type="spellStart"/>
            <w:r w:rsidRPr="0063054B">
              <w:rPr>
                <w:rFonts w:eastAsia="Times New Roman" w:cstheme="minorHAnsi"/>
                <w:color w:val="444444"/>
                <w:sz w:val="16"/>
                <w:szCs w:val="16"/>
                <w:lang w:val="en-US" w:eastAsia="fr-FR"/>
              </w:rPr>
              <w:t>Roč</w:t>
            </w:r>
            <w:proofErr w:type="spellEnd"/>
            <w:r w:rsidRPr="0063054B">
              <w:rPr>
                <w:rFonts w:eastAsia="Times New Roman" w:cstheme="minorHAnsi"/>
                <w:color w:val="444444"/>
                <w:sz w:val="16"/>
                <w:szCs w:val="16"/>
                <w:lang w:val="en-US" w:eastAsia="fr-FR"/>
              </w:rPr>
              <w:t>. 39, č. 2 (2024), s. 140-156 [</w:t>
            </w:r>
            <w:proofErr w:type="spellStart"/>
            <w:r w:rsidRPr="0063054B">
              <w:rPr>
                <w:rFonts w:eastAsia="Times New Roman" w:cstheme="minorHAnsi"/>
                <w:color w:val="444444"/>
                <w:sz w:val="16"/>
                <w:szCs w:val="16"/>
                <w:lang w:val="en-US" w:eastAsia="fr-FR"/>
              </w:rPr>
              <w:t>tlačená</w:t>
            </w:r>
            <w:proofErr w:type="spellEnd"/>
            <w:r w:rsidRPr="0063054B">
              <w:rPr>
                <w:rFonts w:eastAsia="Times New Roman" w:cstheme="minorHAnsi"/>
                <w:color w:val="444444"/>
                <w:sz w:val="16"/>
                <w:szCs w:val="16"/>
                <w:lang w:val="en-US" w:eastAsia="fr-FR"/>
              </w:rPr>
              <w:t xml:space="preserve"> forma] [online]</w:t>
            </w:r>
          </w:p>
          <w:p w14:paraId="3B03CEA0" w14:textId="77777777" w:rsidR="0063054B" w:rsidRDefault="0063054B" w:rsidP="0063054B">
            <w:pPr>
              <w:shd w:val="clear" w:color="auto" w:fill="FFFFFF"/>
              <w:rPr>
                <w:rFonts w:eastAsia="Times New Roman" w:cstheme="minorHAnsi"/>
                <w:color w:val="444444"/>
                <w:sz w:val="16"/>
                <w:szCs w:val="16"/>
                <w:lang w:val="en-US" w:eastAsia="fr-FR"/>
              </w:rPr>
            </w:pPr>
          </w:p>
          <w:p w14:paraId="7DA2E31A" w14:textId="77777777" w:rsidR="0063054B" w:rsidRPr="0063054B" w:rsidRDefault="0063054B" w:rsidP="0063054B">
            <w:pPr>
              <w:shd w:val="clear" w:color="auto" w:fill="FFFFFF"/>
              <w:rPr>
                <w:rFonts w:eastAsia="Times New Roman" w:cstheme="minorHAnsi"/>
                <w:color w:val="444444"/>
                <w:sz w:val="16"/>
                <w:szCs w:val="16"/>
                <w:lang w:val="en-US" w:eastAsia="fr-FR"/>
              </w:rPr>
            </w:pPr>
            <w:r w:rsidRPr="0063054B">
              <w:rPr>
                <w:rFonts w:eastAsia="Times New Roman" w:cstheme="minorHAnsi"/>
                <w:color w:val="444444"/>
                <w:sz w:val="16"/>
                <w:szCs w:val="16"/>
                <w:lang w:val="en-US" w:eastAsia="fr-FR"/>
              </w:rPr>
              <w:t>1467263: The Impact of Ostracism on the Psychological Health of Gifted Students in the South Region of Jordan / Turkey, Jehad Abed [</w:t>
            </w:r>
            <w:proofErr w:type="spellStart"/>
            <w:r w:rsidRPr="0063054B">
              <w:rPr>
                <w:rFonts w:eastAsia="Times New Roman" w:cstheme="minorHAnsi"/>
                <w:color w:val="444444"/>
                <w:sz w:val="16"/>
                <w:szCs w:val="16"/>
                <w:lang w:val="en-US" w:eastAsia="fr-FR"/>
              </w:rPr>
              <w:t>Korešpondenčný</w:t>
            </w:r>
            <w:proofErr w:type="spellEnd"/>
            <w:r w:rsidRPr="0063054B">
              <w:rPr>
                <w:rFonts w:eastAsia="Times New Roman" w:cstheme="minorHAnsi"/>
                <w:color w:val="444444"/>
                <w:sz w:val="16"/>
                <w:szCs w:val="16"/>
                <w:lang w:val="en-US" w:eastAsia="fr-FR"/>
              </w:rPr>
              <w:t xml:space="preserve"> </w:t>
            </w:r>
            <w:proofErr w:type="spellStart"/>
            <w:r w:rsidRPr="0063054B">
              <w:rPr>
                <w:rFonts w:eastAsia="Times New Roman" w:cstheme="minorHAnsi"/>
                <w:color w:val="444444"/>
                <w:sz w:val="16"/>
                <w:szCs w:val="16"/>
                <w:lang w:val="en-US" w:eastAsia="fr-FR"/>
              </w:rPr>
              <w:t>autor</w:t>
            </w:r>
            <w:proofErr w:type="spellEnd"/>
            <w:r w:rsidRPr="0063054B">
              <w:rPr>
                <w:rFonts w:eastAsia="Times New Roman" w:cstheme="minorHAnsi"/>
                <w:color w:val="444444"/>
                <w:sz w:val="16"/>
                <w:szCs w:val="16"/>
                <w:lang w:val="en-US" w:eastAsia="fr-FR"/>
              </w:rPr>
              <w:t>, 100%]. – DOI 10.3371/CSRP.AJ.121421.</w:t>
            </w:r>
          </w:p>
          <w:p w14:paraId="234CFFED" w14:textId="6CEF5168" w:rsidR="0063054B" w:rsidRPr="009617CC" w:rsidRDefault="0063054B" w:rsidP="0063054B">
            <w:pPr>
              <w:shd w:val="clear" w:color="auto" w:fill="FFFFFF"/>
              <w:rPr>
                <w:rFonts w:eastAsia="Times New Roman" w:cstheme="minorHAnsi"/>
                <w:color w:val="444444"/>
                <w:sz w:val="16"/>
                <w:szCs w:val="16"/>
                <w:lang w:val="en-US" w:eastAsia="fr-FR"/>
              </w:rPr>
            </w:pPr>
            <w:r w:rsidRPr="0063054B">
              <w:rPr>
                <w:rFonts w:eastAsia="Times New Roman" w:cstheme="minorHAnsi"/>
                <w:color w:val="444444"/>
                <w:sz w:val="16"/>
                <w:szCs w:val="16"/>
                <w:lang w:val="en-US" w:eastAsia="fr-FR"/>
              </w:rPr>
              <w:t>In: Clinical Schizophrenia and Related Psychoses [</w:t>
            </w:r>
            <w:proofErr w:type="spellStart"/>
            <w:r w:rsidRPr="0063054B">
              <w:rPr>
                <w:rFonts w:eastAsia="Times New Roman" w:cstheme="minorHAnsi"/>
                <w:color w:val="444444"/>
                <w:sz w:val="16"/>
                <w:szCs w:val="16"/>
                <w:lang w:val="en-US" w:eastAsia="fr-FR"/>
              </w:rPr>
              <w:t>textový</w:t>
            </w:r>
            <w:proofErr w:type="spellEnd"/>
            <w:r w:rsidRPr="0063054B">
              <w:rPr>
                <w:rFonts w:eastAsia="Times New Roman" w:cstheme="minorHAnsi"/>
                <w:color w:val="444444"/>
                <w:sz w:val="16"/>
                <w:szCs w:val="16"/>
                <w:lang w:val="en-US" w:eastAsia="fr-FR"/>
              </w:rPr>
              <w:t xml:space="preserve"> </w:t>
            </w:r>
            <w:proofErr w:type="spellStart"/>
            <w:r w:rsidRPr="0063054B">
              <w:rPr>
                <w:rFonts w:eastAsia="Times New Roman" w:cstheme="minorHAnsi"/>
                <w:color w:val="444444"/>
                <w:sz w:val="16"/>
                <w:szCs w:val="16"/>
                <w:lang w:val="en-US" w:eastAsia="fr-FR"/>
              </w:rPr>
              <w:t>dokument</w:t>
            </w:r>
            <w:proofErr w:type="spellEnd"/>
            <w:r w:rsidRPr="0063054B">
              <w:rPr>
                <w:rFonts w:eastAsia="Times New Roman" w:cstheme="minorHAnsi"/>
                <w:color w:val="444444"/>
                <w:sz w:val="16"/>
                <w:szCs w:val="16"/>
                <w:lang w:val="en-US" w:eastAsia="fr-FR"/>
              </w:rPr>
              <w:t xml:space="preserve"> (print)] [</w:t>
            </w:r>
            <w:proofErr w:type="spellStart"/>
            <w:r w:rsidRPr="0063054B">
              <w:rPr>
                <w:rFonts w:eastAsia="Times New Roman" w:cstheme="minorHAnsi"/>
                <w:color w:val="444444"/>
                <w:sz w:val="16"/>
                <w:szCs w:val="16"/>
                <w:lang w:val="en-US" w:eastAsia="fr-FR"/>
              </w:rPr>
              <w:t>elektronický</w:t>
            </w:r>
            <w:proofErr w:type="spellEnd"/>
            <w:r w:rsidRPr="0063054B">
              <w:rPr>
                <w:rFonts w:eastAsia="Times New Roman" w:cstheme="minorHAnsi"/>
                <w:color w:val="444444"/>
                <w:sz w:val="16"/>
                <w:szCs w:val="16"/>
                <w:lang w:val="en-US" w:eastAsia="fr-FR"/>
              </w:rPr>
              <w:t xml:space="preserve"> </w:t>
            </w:r>
            <w:proofErr w:type="spellStart"/>
            <w:r w:rsidRPr="0063054B">
              <w:rPr>
                <w:rFonts w:eastAsia="Times New Roman" w:cstheme="minorHAnsi"/>
                <w:color w:val="444444"/>
                <w:sz w:val="16"/>
                <w:szCs w:val="16"/>
                <w:lang w:val="en-US" w:eastAsia="fr-FR"/>
              </w:rPr>
              <w:t>dokument</w:t>
            </w:r>
            <w:proofErr w:type="spellEnd"/>
            <w:proofErr w:type="gramStart"/>
            <w:r w:rsidRPr="0063054B">
              <w:rPr>
                <w:rFonts w:eastAsia="Times New Roman" w:cstheme="minorHAnsi"/>
                <w:color w:val="444444"/>
                <w:sz w:val="16"/>
                <w:szCs w:val="16"/>
                <w:lang w:val="en-US" w:eastAsia="fr-FR"/>
              </w:rPr>
              <w:t>] .</w:t>
            </w:r>
            <w:proofErr w:type="gramEnd"/>
            <w:r w:rsidRPr="0063054B">
              <w:rPr>
                <w:rFonts w:eastAsia="Times New Roman" w:cstheme="minorHAnsi"/>
                <w:color w:val="444444"/>
                <w:sz w:val="16"/>
                <w:szCs w:val="16"/>
                <w:lang w:val="en-US" w:eastAsia="fr-FR"/>
              </w:rPr>
              <w:t xml:space="preserve"> – Montvale (USA</w:t>
            </w:r>
            <w:proofErr w:type="gramStart"/>
            <w:r w:rsidRPr="0063054B">
              <w:rPr>
                <w:rFonts w:eastAsia="Times New Roman" w:cstheme="minorHAnsi"/>
                <w:color w:val="444444"/>
                <w:sz w:val="16"/>
                <w:szCs w:val="16"/>
                <w:lang w:val="en-US" w:eastAsia="fr-FR"/>
              </w:rPr>
              <w:t>) :</w:t>
            </w:r>
            <w:proofErr w:type="gramEnd"/>
            <w:r w:rsidRPr="0063054B">
              <w:rPr>
                <w:rFonts w:eastAsia="Times New Roman" w:cstheme="minorHAnsi"/>
                <w:color w:val="444444"/>
                <w:sz w:val="16"/>
                <w:szCs w:val="16"/>
                <w:lang w:val="en-US" w:eastAsia="fr-FR"/>
              </w:rPr>
              <w:t xml:space="preserve"> Walsh Medical Media. – ISSN 1935-1232. – ISSN (online) 1941-2010. – suppl. Advancements in Clinical and Medical Research </w:t>
            </w:r>
            <w:proofErr w:type="spellStart"/>
            <w:r w:rsidRPr="0063054B">
              <w:rPr>
                <w:rFonts w:eastAsia="Times New Roman" w:cstheme="minorHAnsi"/>
                <w:color w:val="444444"/>
                <w:sz w:val="16"/>
                <w:szCs w:val="16"/>
                <w:lang w:val="en-US" w:eastAsia="fr-FR"/>
              </w:rPr>
              <w:t>Roč</w:t>
            </w:r>
            <w:proofErr w:type="spellEnd"/>
            <w:r w:rsidRPr="0063054B">
              <w:rPr>
                <w:rFonts w:eastAsia="Times New Roman" w:cstheme="minorHAnsi"/>
                <w:color w:val="444444"/>
                <w:sz w:val="16"/>
                <w:szCs w:val="16"/>
                <w:lang w:val="en-US" w:eastAsia="fr-FR"/>
              </w:rPr>
              <w:t>. 15, č. S7 (2021), s. 1-9 [</w:t>
            </w:r>
            <w:proofErr w:type="spellStart"/>
            <w:r w:rsidRPr="0063054B">
              <w:rPr>
                <w:rFonts w:eastAsia="Times New Roman" w:cstheme="minorHAnsi"/>
                <w:color w:val="444444"/>
                <w:sz w:val="16"/>
                <w:szCs w:val="16"/>
                <w:lang w:val="en-US" w:eastAsia="fr-FR"/>
              </w:rPr>
              <w:t>tlačená</w:t>
            </w:r>
            <w:proofErr w:type="spellEnd"/>
            <w:r w:rsidRPr="0063054B">
              <w:rPr>
                <w:rFonts w:eastAsia="Times New Roman" w:cstheme="minorHAnsi"/>
                <w:color w:val="444444"/>
                <w:sz w:val="16"/>
                <w:szCs w:val="16"/>
                <w:lang w:val="en-US" w:eastAsia="fr-FR"/>
              </w:rPr>
              <w:t xml:space="preserve"> forma] [online]</w:t>
            </w:r>
          </w:p>
        </w:tc>
      </w:tr>
      <w:tr w:rsidR="00307756" w14:paraId="3A1B96DB" w14:textId="77777777" w:rsidTr="00AF16AB">
        <w:trPr>
          <w:trHeight w:val="850"/>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77148DB7"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OCA18. Charakteristika dopadu výstupu na spoločensko-hospodársku prax / Characteristics of the output's impact on socio-economic practice </w:t>
            </w:r>
          </w:p>
          <w:p w14:paraId="6A8D9678"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slovenskom jazyku / Range up to 200 words in Slovak</w:t>
            </w:r>
          </w:p>
          <w:p w14:paraId="54D27680"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anglickom jazyku / Range up to 200 words in English</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52D48D9" w14:textId="2A49530C" w:rsidR="0063054B" w:rsidRPr="0063054B" w:rsidRDefault="0063054B" w:rsidP="0063054B">
            <w:pPr>
              <w:pStyle w:val="NormalWeb"/>
              <w:rPr>
                <w:rFonts w:asciiTheme="minorHAnsi" w:hAnsiTheme="minorHAnsi" w:cstheme="minorHAnsi"/>
                <w:sz w:val="16"/>
                <w:szCs w:val="16"/>
              </w:rPr>
            </w:pPr>
            <w:r w:rsidRPr="0063054B">
              <w:rPr>
                <w:rFonts w:asciiTheme="minorHAnsi" w:hAnsiTheme="minorHAnsi" w:cstheme="minorHAnsi"/>
                <w:sz w:val="16"/>
                <w:szCs w:val="16"/>
              </w:rPr>
              <w:t>Táto komparatívna štúdia má významný dopad na spoločenskú prax v regióne strednej Európy tým, že poskytuje analytický rámec pre implementáciu vedecky podloženej praxe (</w:t>
            </w:r>
            <w:proofErr w:type="spellStart"/>
            <w:r w:rsidRPr="0063054B">
              <w:rPr>
                <w:rFonts w:asciiTheme="minorHAnsi" w:hAnsiTheme="minorHAnsi" w:cstheme="minorHAnsi"/>
                <w:sz w:val="16"/>
                <w:szCs w:val="16"/>
              </w:rPr>
              <w:t>Evidence-Based</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Practice</w:t>
            </w:r>
            <w:proofErr w:type="spellEnd"/>
            <w:r w:rsidRPr="0063054B">
              <w:rPr>
                <w:rFonts w:asciiTheme="minorHAnsi" w:hAnsiTheme="minorHAnsi" w:cstheme="minorHAnsi"/>
                <w:sz w:val="16"/>
                <w:szCs w:val="16"/>
              </w:rPr>
              <w:t xml:space="preserve"> – EBP) v školskom prostredí. Jej hlavný prínos spočíva v profesionalizácii služieb psychologického poradenstva, čo priamo ovplyvňuje efektivitu vzdelávacieho procesu a kvalitu starostlivosti o duševné zdravie žiakov. Identifikovaním bariér v uplatňovaní EBP štúdia ponúka konkrétne podnety pre tvorcov verejných politík a vzdelávacie inštitúcie na reformu </w:t>
            </w:r>
            <w:proofErr w:type="spellStart"/>
            <w:r w:rsidRPr="0063054B">
              <w:rPr>
                <w:rFonts w:asciiTheme="minorHAnsi" w:hAnsiTheme="minorHAnsi" w:cstheme="minorHAnsi"/>
                <w:sz w:val="16"/>
                <w:szCs w:val="16"/>
              </w:rPr>
              <w:t>pregraduálnej</w:t>
            </w:r>
            <w:proofErr w:type="spellEnd"/>
            <w:r w:rsidRPr="0063054B">
              <w:rPr>
                <w:rFonts w:asciiTheme="minorHAnsi" w:hAnsiTheme="minorHAnsi" w:cstheme="minorHAnsi"/>
                <w:sz w:val="16"/>
                <w:szCs w:val="16"/>
              </w:rPr>
              <w:t xml:space="preserve"> a postgraduálnej prípravy psychológov</w:t>
            </w:r>
          </w:p>
          <w:p w14:paraId="5A57C393" w14:textId="77777777" w:rsidR="006C6C88" w:rsidRDefault="0063054B" w:rsidP="0063054B">
            <w:pPr>
              <w:pStyle w:val="NormalWeb"/>
              <w:rPr>
                <w:rFonts w:asciiTheme="minorHAnsi" w:hAnsiTheme="minorHAnsi" w:cstheme="minorHAnsi"/>
                <w:sz w:val="16"/>
                <w:szCs w:val="16"/>
              </w:rPr>
            </w:pPr>
            <w:r w:rsidRPr="0063054B">
              <w:rPr>
                <w:rFonts w:asciiTheme="minorHAnsi" w:hAnsiTheme="minorHAnsi" w:cstheme="minorHAnsi"/>
                <w:sz w:val="16"/>
                <w:szCs w:val="16"/>
              </w:rPr>
              <w:t>Z hospodárskeho hľadiska vedie aplikácia overených vedeckých postupov k efektívnejšiemu využívaniu personálnych a finančných zdrojov v školskom systéme. Cielené a podložené intervencie znižujú riziko sociálno-patologických javov, čím eliminujú budúce náklady na sociálnu a zdravotnú starostlivosť. Medzinárodné porovnanie (Slovensko, Česko, Slovinsko) navyše umožňuje zdieľanie modelov dobrej praxe a zvyšuje kvalitatívne štandardy poradenského systému v zapojených krajinách.</w:t>
            </w:r>
          </w:p>
          <w:p w14:paraId="413F451A" w14:textId="5A027CB9" w:rsidR="0063054B" w:rsidRPr="0063054B" w:rsidRDefault="0063054B" w:rsidP="0063054B">
            <w:pPr>
              <w:pStyle w:val="NormalWeb"/>
              <w:rPr>
                <w:rFonts w:asciiTheme="minorHAnsi" w:hAnsiTheme="minorHAnsi" w:cstheme="minorHAnsi"/>
                <w:sz w:val="16"/>
                <w:szCs w:val="16"/>
              </w:rPr>
            </w:pPr>
            <w:proofErr w:type="spellStart"/>
            <w:r w:rsidRPr="0063054B">
              <w:rPr>
                <w:rFonts w:asciiTheme="minorHAnsi" w:hAnsiTheme="minorHAnsi" w:cstheme="minorHAnsi"/>
                <w:sz w:val="16"/>
                <w:szCs w:val="16"/>
              </w:rPr>
              <w:t>This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comparative</w:t>
            </w:r>
            <w:proofErr w:type="spellEnd"/>
            <w:r w:rsidRPr="0063054B">
              <w:rPr>
                <w:rFonts w:asciiTheme="minorHAnsi" w:hAnsiTheme="minorHAnsi" w:cstheme="minorHAnsi"/>
                <w:sz w:val="16"/>
                <w:szCs w:val="16"/>
              </w:rPr>
              <w:t xml:space="preserve"> study has a </w:t>
            </w:r>
            <w:proofErr w:type="spellStart"/>
            <w:r w:rsidRPr="0063054B">
              <w:rPr>
                <w:rFonts w:asciiTheme="minorHAnsi" w:hAnsiTheme="minorHAnsi" w:cstheme="minorHAnsi"/>
                <w:sz w:val="16"/>
                <w:szCs w:val="16"/>
              </w:rPr>
              <w:t>significant</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impact</w:t>
            </w:r>
            <w:proofErr w:type="spellEnd"/>
            <w:r w:rsidRPr="0063054B">
              <w:rPr>
                <w:rFonts w:asciiTheme="minorHAnsi" w:hAnsiTheme="minorHAnsi" w:cstheme="minorHAnsi"/>
                <w:sz w:val="16"/>
                <w:szCs w:val="16"/>
              </w:rPr>
              <w:t xml:space="preserve"> on </w:t>
            </w:r>
            <w:proofErr w:type="spellStart"/>
            <w:r w:rsidRPr="0063054B">
              <w:rPr>
                <w:rFonts w:asciiTheme="minorHAnsi" w:hAnsiTheme="minorHAnsi" w:cstheme="minorHAnsi"/>
                <w:sz w:val="16"/>
                <w:szCs w:val="16"/>
              </w:rPr>
              <w:t>social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practice</w:t>
            </w:r>
            <w:proofErr w:type="spellEnd"/>
            <w:r w:rsidRPr="0063054B">
              <w:rPr>
                <w:rFonts w:asciiTheme="minorHAnsi" w:hAnsiTheme="minorHAnsi" w:cstheme="minorHAnsi"/>
                <w:sz w:val="16"/>
                <w:szCs w:val="16"/>
              </w:rPr>
              <w:t xml:space="preserve"> in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Central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European</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region</w:t>
            </w:r>
            <w:proofErr w:type="spellEnd"/>
            <w:r w:rsidRPr="0063054B">
              <w:rPr>
                <w:rFonts w:asciiTheme="minorHAnsi" w:hAnsiTheme="minorHAnsi" w:cstheme="minorHAnsi"/>
                <w:sz w:val="16"/>
                <w:szCs w:val="16"/>
              </w:rPr>
              <w:t xml:space="preserve"> by </w:t>
            </w:r>
            <w:proofErr w:type="spellStart"/>
            <w:r w:rsidRPr="0063054B">
              <w:rPr>
                <w:rFonts w:asciiTheme="minorHAnsi" w:hAnsiTheme="minorHAnsi" w:cstheme="minorHAnsi"/>
                <w:sz w:val="16"/>
                <w:szCs w:val="16"/>
              </w:rPr>
              <w:t>providing</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an</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analytical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framework</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for</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implementation</w:t>
            </w:r>
            <w:proofErr w:type="spellEnd"/>
            <w:r w:rsidRPr="0063054B">
              <w:rPr>
                <w:rFonts w:asciiTheme="minorHAnsi" w:hAnsiTheme="minorHAnsi" w:cstheme="minorHAnsi"/>
                <w:sz w:val="16"/>
                <w:szCs w:val="16"/>
              </w:rPr>
              <w:t xml:space="preserve"> of </w:t>
            </w:r>
            <w:proofErr w:type="spellStart"/>
            <w:r w:rsidRPr="0063054B">
              <w:rPr>
                <w:rFonts w:asciiTheme="minorHAnsi" w:hAnsiTheme="minorHAnsi" w:cstheme="minorHAnsi"/>
                <w:sz w:val="16"/>
                <w:szCs w:val="16"/>
              </w:rPr>
              <w:t>Evidence-Based</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Practice</w:t>
            </w:r>
            <w:proofErr w:type="spellEnd"/>
            <w:r w:rsidRPr="0063054B">
              <w:rPr>
                <w:rFonts w:asciiTheme="minorHAnsi" w:hAnsiTheme="minorHAnsi" w:cstheme="minorHAnsi"/>
                <w:sz w:val="16"/>
                <w:szCs w:val="16"/>
              </w:rPr>
              <w:t xml:space="preserve"> (EBP) in </w:t>
            </w:r>
            <w:proofErr w:type="spellStart"/>
            <w:r w:rsidRPr="0063054B">
              <w:rPr>
                <w:rFonts w:asciiTheme="minorHAnsi" w:hAnsiTheme="minorHAnsi" w:cstheme="minorHAnsi"/>
                <w:sz w:val="16"/>
                <w:szCs w:val="16"/>
              </w:rPr>
              <w:t>educational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settings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Its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primary</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contribution</w:t>
            </w:r>
            <w:proofErr w:type="spellEnd"/>
            <w:r w:rsidRPr="0063054B">
              <w:rPr>
                <w:rFonts w:asciiTheme="minorHAnsi" w:hAnsiTheme="minorHAnsi" w:cstheme="minorHAnsi"/>
                <w:sz w:val="16"/>
                <w:szCs w:val="16"/>
              </w:rPr>
              <w:t xml:space="preserve"> lies in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professionalization</w:t>
            </w:r>
            <w:proofErr w:type="spellEnd"/>
            <w:r w:rsidRPr="0063054B">
              <w:rPr>
                <w:rFonts w:asciiTheme="minorHAnsi" w:hAnsiTheme="minorHAnsi" w:cstheme="minorHAnsi"/>
                <w:sz w:val="16"/>
                <w:szCs w:val="16"/>
              </w:rPr>
              <w:t xml:space="preserve"> of </w:t>
            </w:r>
            <w:proofErr w:type="spellStart"/>
            <w:r w:rsidRPr="0063054B">
              <w:rPr>
                <w:rFonts w:asciiTheme="minorHAnsi" w:hAnsiTheme="minorHAnsi" w:cstheme="minorHAnsi"/>
                <w:sz w:val="16"/>
                <w:szCs w:val="16"/>
              </w:rPr>
              <w:t>psychological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counseling</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services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which</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directly</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influences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efficiency</w:t>
            </w:r>
            <w:proofErr w:type="spellEnd"/>
            <w:r w:rsidRPr="0063054B">
              <w:rPr>
                <w:rFonts w:asciiTheme="minorHAnsi" w:hAnsiTheme="minorHAnsi" w:cstheme="minorHAnsi"/>
                <w:sz w:val="16"/>
                <w:szCs w:val="16"/>
              </w:rPr>
              <w:t xml:space="preserve"> of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lastRenderedPageBreak/>
              <w:t>educational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process</w:t>
            </w:r>
            <w:proofErr w:type="spellEnd"/>
            <w:r w:rsidRPr="0063054B">
              <w:rPr>
                <w:rFonts w:asciiTheme="minorHAnsi" w:hAnsiTheme="minorHAnsi" w:cstheme="minorHAnsi"/>
                <w:sz w:val="16"/>
                <w:szCs w:val="16"/>
              </w:rPr>
              <w:t xml:space="preserve"> and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quality</w:t>
            </w:r>
            <w:proofErr w:type="spellEnd"/>
            <w:r w:rsidRPr="0063054B">
              <w:rPr>
                <w:rFonts w:asciiTheme="minorHAnsi" w:hAnsiTheme="minorHAnsi" w:cstheme="minorHAnsi"/>
                <w:sz w:val="16"/>
                <w:szCs w:val="16"/>
              </w:rPr>
              <w:t xml:space="preserve"> of </w:t>
            </w:r>
            <w:proofErr w:type="spellStart"/>
            <w:r w:rsidRPr="0063054B">
              <w:rPr>
                <w:rFonts w:asciiTheme="minorHAnsi" w:hAnsiTheme="minorHAnsi" w:cstheme="minorHAnsi"/>
                <w:sz w:val="16"/>
                <w:szCs w:val="16"/>
              </w:rPr>
              <w:t>mental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health</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care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for</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students</w:t>
            </w:r>
            <w:proofErr w:type="spellEnd"/>
            <w:r w:rsidRPr="0063054B">
              <w:rPr>
                <w:rFonts w:asciiTheme="minorHAnsi" w:hAnsiTheme="minorHAnsi" w:cstheme="minorHAnsi"/>
                <w:sz w:val="16"/>
                <w:szCs w:val="16"/>
              </w:rPr>
              <w:t xml:space="preserve">. By </w:t>
            </w:r>
            <w:proofErr w:type="spellStart"/>
            <w:r w:rsidRPr="0063054B">
              <w:rPr>
                <w:rFonts w:asciiTheme="minorHAnsi" w:hAnsiTheme="minorHAnsi" w:cstheme="minorHAnsi"/>
                <w:sz w:val="16"/>
                <w:szCs w:val="16"/>
              </w:rPr>
              <w:t>identifying</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barriers</w:t>
            </w:r>
            <w:proofErr w:type="spellEnd"/>
            <w:r w:rsidRPr="0063054B">
              <w:rPr>
                <w:rFonts w:asciiTheme="minorHAnsi" w:hAnsiTheme="minorHAnsi" w:cstheme="minorHAnsi"/>
                <w:sz w:val="16"/>
                <w:szCs w:val="16"/>
              </w:rPr>
              <w:t xml:space="preserve"> to EBP </w:t>
            </w:r>
            <w:proofErr w:type="spellStart"/>
            <w:r w:rsidRPr="0063054B">
              <w:rPr>
                <w:rFonts w:asciiTheme="minorHAnsi" w:hAnsiTheme="minorHAnsi" w:cstheme="minorHAnsi"/>
                <w:sz w:val="16"/>
                <w:szCs w:val="16"/>
              </w:rPr>
              <w:t>adoption</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study </w:t>
            </w:r>
            <w:proofErr w:type="spellStart"/>
            <w:r w:rsidRPr="0063054B">
              <w:rPr>
                <w:rFonts w:asciiTheme="minorHAnsi" w:hAnsiTheme="minorHAnsi" w:cstheme="minorHAnsi"/>
                <w:sz w:val="16"/>
                <w:szCs w:val="16"/>
              </w:rPr>
              <w:t>offers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specific</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insights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for</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policymakers</w:t>
            </w:r>
            <w:proofErr w:type="spellEnd"/>
            <w:r w:rsidRPr="0063054B">
              <w:rPr>
                <w:rFonts w:asciiTheme="minorHAnsi" w:hAnsiTheme="minorHAnsi" w:cstheme="minorHAnsi"/>
                <w:sz w:val="16"/>
                <w:szCs w:val="16"/>
              </w:rPr>
              <w:t xml:space="preserve"> and </w:t>
            </w:r>
            <w:proofErr w:type="spellStart"/>
            <w:r w:rsidRPr="0063054B">
              <w:rPr>
                <w:rFonts w:asciiTheme="minorHAnsi" w:hAnsiTheme="minorHAnsi" w:cstheme="minorHAnsi"/>
                <w:sz w:val="16"/>
                <w:szCs w:val="16"/>
              </w:rPr>
              <w:t>educational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institutions</w:t>
            </w:r>
            <w:proofErr w:type="spellEnd"/>
            <w:r w:rsidRPr="0063054B">
              <w:rPr>
                <w:rFonts w:asciiTheme="minorHAnsi" w:hAnsiTheme="minorHAnsi" w:cstheme="minorHAnsi"/>
                <w:sz w:val="16"/>
                <w:szCs w:val="16"/>
              </w:rPr>
              <w:t xml:space="preserve"> to </w:t>
            </w:r>
            <w:proofErr w:type="spellStart"/>
            <w:r w:rsidRPr="0063054B">
              <w:rPr>
                <w:rFonts w:asciiTheme="minorHAnsi" w:hAnsiTheme="minorHAnsi" w:cstheme="minorHAnsi"/>
                <w:sz w:val="16"/>
                <w:szCs w:val="16"/>
              </w:rPr>
              <w:t>reform</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pre-</w:t>
            </w:r>
            <w:proofErr w:type="spellStart"/>
            <w:r w:rsidRPr="0063054B">
              <w:rPr>
                <w:rFonts w:asciiTheme="minorHAnsi" w:hAnsiTheme="minorHAnsi" w:cstheme="minorHAnsi"/>
                <w:sz w:val="16"/>
                <w:szCs w:val="16"/>
              </w:rPr>
              <w:t>graduate</w:t>
            </w:r>
            <w:proofErr w:type="spellEnd"/>
            <w:r w:rsidRPr="0063054B">
              <w:rPr>
                <w:rFonts w:asciiTheme="minorHAnsi" w:hAnsiTheme="minorHAnsi" w:cstheme="minorHAnsi"/>
                <w:sz w:val="16"/>
                <w:szCs w:val="16"/>
              </w:rPr>
              <w:t xml:space="preserve"> and post-</w:t>
            </w:r>
            <w:proofErr w:type="spellStart"/>
            <w:r w:rsidRPr="0063054B">
              <w:rPr>
                <w:rFonts w:asciiTheme="minorHAnsi" w:hAnsiTheme="minorHAnsi" w:cstheme="minorHAnsi"/>
                <w:sz w:val="16"/>
                <w:szCs w:val="16"/>
              </w:rPr>
              <w:t>graduate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training</w:t>
            </w:r>
            <w:proofErr w:type="spellEnd"/>
            <w:r w:rsidRPr="0063054B">
              <w:rPr>
                <w:rFonts w:asciiTheme="minorHAnsi" w:hAnsiTheme="minorHAnsi" w:cstheme="minorHAnsi"/>
                <w:sz w:val="16"/>
                <w:szCs w:val="16"/>
              </w:rPr>
              <w:t xml:space="preserve"> of </w:t>
            </w:r>
            <w:proofErr w:type="spellStart"/>
            <w:r w:rsidRPr="0063054B">
              <w:rPr>
                <w:rFonts w:asciiTheme="minorHAnsi" w:hAnsiTheme="minorHAnsi" w:cstheme="minorHAnsi"/>
                <w:sz w:val="16"/>
                <w:szCs w:val="16"/>
              </w:rPr>
              <w:t>psychologists</w:t>
            </w:r>
            <w:proofErr w:type="spellEnd"/>
            <w:r w:rsidRPr="0063054B">
              <w:rPr>
                <w:rFonts w:asciiTheme="minorHAnsi" w:hAnsiTheme="minorHAnsi" w:cstheme="minorHAnsi"/>
                <w:sz w:val="16"/>
                <w:szCs w:val="16"/>
              </w:rPr>
              <w:t>.</w:t>
            </w:r>
          </w:p>
          <w:p w14:paraId="2918DE79" w14:textId="2C77A50B" w:rsidR="0063054B" w:rsidRPr="00955CFF" w:rsidRDefault="0063054B" w:rsidP="0063054B">
            <w:pPr>
              <w:pStyle w:val="NormalWeb"/>
              <w:rPr>
                <w:rFonts w:asciiTheme="minorHAnsi" w:hAnsiTheme="minorHAnsi" w:cstheme="minorHAnsi"/>
                <w:sz w:val="16"/>
                <w:szCs w:val="16"/>
              </w:rPr>
            </w:pPr>
            <w:proofErr w:type="spellStart"/>
            <w:r w:rsidRPr="0063054B">
              <w:rPr>
                <w:rFonts w:asciiTheme="minorHAnsi" w:hAnsiTheme="minorHAnsi" w:cstheme="minorHAnsi"/>
                <w:sz w:val="16"/>
                <w:szCs w:val="16"/>
              </w:rPr>
              <w:t>From</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an</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economic</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perspective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application</w:t>
            </w:r>
            <w:proofErr w:type="spellEnd"/>
            <w:r w:rsidRPr="0063054B">
              <w:rPr>
                <w:rFonts w:asciiTheme="minorHAnsi" w:hAnsiTheme="minorHAnsi" w:cstheme="minorHAnsi"/>
                <w:sz w:val="16"/>
                <w:szCs w:val="16"/>
              </w:rPr>
              <w:t xml:space="preserve"> of </w:t>
            </w:r>
            <w:proofErr w:type="spellStart"/>
            <w:r w:rsidRPr="0063054B">
              <w:rPr>
                <w:rFonts w:asciiTheme="minorHAnsi" w:hAnsiTheme="minorHAnsi" w:cstheme="minorHAnsi"/>
                <w:sz w:val="16"/>
                <w:szCs w:val="16"/>
              </w:rPr>
              <w:t>proven</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scientific</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procedures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leads</w:t>
            </w:r>
            <w:proofErr w:type="spellEnd"/>
            <w:r w:rsidRPr="0063054B">
              <w:rPr>
                <w:rFonts w:asciiTheme="minorHAnsi" w:hAnsiTheme="minorHAnsi" w:cstheme="minorHAnsi"/>
                <w:sz w:val="16"/>
                <w:szCs w:val="16"/>
              </w:rPr>
              <w:t xml:space="preserve"> to more </w:t>
            </w:r>
            <w:proofErr w:type="spellStart"/>
            <w:r w:rsidRPr="0063054B">
              <w:rPr>
                <w:rFonts w:asciiTheme="minorHAnsi" w:hAnsiTheme="minorHAnsi" w:cstheme="minorHAnsi"/>
                <w:sz w:val="16"/>
                <w:szCs w:val="16"/>
              </w:rPr>
              <w:t>efficient</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utilization</w:t>
            </w:r>
            <w:proofErr w:type="spellEnd"/>
            <w:r w:rsidRPr="0063054B">
              <w:rPr>
                <w:rFonts w:asciiTheme="minorHAnsi" w:hAnsiTheme="minorHAnsi" w:cstheme="minorHAnsi"/>
                <w:sz w:val="16"/>
                <w:szCs w:val="16"/>
              </w:rPr>
              <w:t xml:space="preserve"> of </w:t>
            </w:r>
            <w:proofErr w:type="spellStart"/>
            <w:r w:rsidRPr="0063054B">
              <w:rPr>
                <w:rFonts w:asciiTheme="minorHAnsi" w:hAnsiTheme="minorHAnsi" w:cstheme="minorHAnsi"/>
                <w:sz w:val="16"/>
                <w:szCs w:val="16"/>
              </w:rPr>
              <w:t>human</w:t>
            </w:r>
            <w:proofErr w:type="spellEnd"/>
            <w:r w:rsidRPr="0063054B">
              <w:rPr>
                <w:rFonts w:asciiTheme="minorHAnsi" w:hAnsiTheme="minorHAnsi" w:cstheme="minorHAnsi"/>
                <w:sz w:val="16"/>
                <w:szCs w:val="16"/>
              </w:rPr>
              <w:t xml:space="preserve"> and </w:t>
            </w:r>
            <w:proofErr w:type="spellStart"/>
            <w:r w:rsidRPr="0063054B">
              <w:rPr>
                <w:rFonts w:asciiTheme="minorHAnsi" w:hAnsiTheme="minorHAnsi" w:cstheme="minorHAnsi"/>
                <w:sz w:val="16"/>
                <w:szCs w:val="16"/>
              </w:rPr>
              <w:t>financial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resources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within</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school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system</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Targeted</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evidence-based</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interventions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reduce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risk of </w:t>
            </w:r>
            <w:proofErr w:type="spellStart"/>
            <w:r w:rsidRPr="0063054B">
              <w:rPr>
                <w:rFonts w:asciiTheme="minorHAnsi" w:hAnsiTheme="minorHAnsi" w:cstheme="minorHAnsi"/>
                <w:sz w:val="16"/>
                <w:szCs w:val="16"/>
              </w:rPr>
              <w:t>socio-pathological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phenomena</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thereby</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eliminating</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future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social</w:t>
            </w:r>
            <w:proofErr w:type="spellEnd"/>
            <w:r w:rsidRPr="0063054B">
              <w:rPr>
                <w:rFonts w:asciiTheme="minorHAnsi" w:hAnsiTheme="minorHAnsi" w:cstheme="minorHAnsi"/>
                <w:sz w:val="16"/>
                <w:szCs w:val="16"/>
              </w:rPr>
              <w:t xml:space="preserve"> and </w:t>
            </w:r>
            <w:proofErr w:type="spellStart"/>
            <w:r w:rsidRPr="0063054B">
              <w:rPr>
                <w:rFonts w:asciiTheme="minorHAnsi" w:hAnsiTheme="minorHAnsi" w:cstheme="minorHAnsi"/>
                <w:sz w:val="16"/>
                <w:szCs w:val="16"/>
              </w:rPr>
              <w:t>healthcare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costs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Furthermore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international</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comparison</w:t>
            </w:r>
            <w:proofErr w:type="spellEnd"/>
            <w:r w:rsidRPr="0063054B">
              <w:rPr>
                <w:rFonts w:asciiTheme="minorHAnsi" w:hAnsiTheme="minorHAnsi" w:cstheme="minorHAnsi"/>
                <w:sz w:val="16"/>
                <w:szCs w:val="16"/>
              </w:rPr>
              <w:t xml:space="preserve"> (Slovakia, </w:t>
            </w:r>
            <w:proofErr w:type="spellStart"/>
            <w:r w:rsidRPr="0063054B">
              <w:rPr>
                <w:rFonts w:asciiTheme="minorHAnsi" w:hAnsiTheme="minorHAnsi" w:cstheme="minorHAnsi"/>
                <w:sz w:val="16"/>
                <w:szCs w:val="16"/>
              </w:rPr>
              <w:t>Czech</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Republic</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Slovenia</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enables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sharing</w:t>
            </w:r>
            <w:proofErr w:type="spellEnd"/>
            <w:r w:rsidRPr="0063054B">
              <w:rPr>
                <w:rFonts w:asciiTheme="minorHAnsi" w:hAnsiTheme="minorHAnsi" w:cstheme="minorHAnsi"/>
                <w:sz w:val="16"/>
                <w:szCs w:val="16"/>
              </w:rPr>
              <w:t xml:space="preserve"> of </w:t>
            </w:r>
            <w:proofErr w:type="spellStart"/>
            <w:r w:rsidRPr="0063054B">
              <w:rPr>
                <w:rFonts w:asciiTheme="minorHAnsi" w:hAnsiTheme="minorHAnsi" w:cstheme="minorHAnsi"/>
                <w:sz w:val="16"/>
                <w:szCs w:val="16"/>
              </w:rPr>
              <w:t>best</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practice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models</w:t>
            </w:r>
            <w:proofErr w:type="spellEnd"/>
            <w:r w:rsidRPr="0063054B">
              <w:rPr>
                <w:rFonts w:asciiTheme="minorHAnsi" w:hAnsiTheme="minorHAnsi" w:cstheme="minorHAnsi"/>
                <w:sz w:val="16"/>
                <w:szCs w:val="16"/>
              </w:rPr>
              <w:t xml:space="preserve"> and </w:t>
            </w:r>
            <w:proofErr w:type="spellStart"/>
            <w:r w:rsidRPr="0063054B">
              <w:rPr>
                <w:rFonts w:asciiTheme="minorHAnsi" w:hAnsiTheme="minorHAnsi" w:cstheme="minorHAnsi"/>
                <w:sz w:val="16"/>
                <w:szCs w:val="16"/>
              </w:rPr>
              <w:t>enhances</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quality</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standards</w:t>
            </w:r>
            <w:proofErr w:type="spellEnd"/>
            <w:r w:rsidRPr="0063054B">
              <w:rPr>
                <w:rFonts w:asciiTheme="minorHAnsi" w:hAnsiTheme="minorHAnsi" w:cstheme="minorHAnsi"/>
                <w:sz w:val="16"/>
                <w:szCs w:val="16"/>
              </w:rPr>
              <w:t xml:space="preserve"> of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counseling</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systems</w:t>
            </w:r>
            <w:proofErr w:type="spellEnd"/>
            <w:r w:rsidRPr="0063054B">
              <w:rPr>
                <w:rFonts w:asciiTheme="minorHAnsi" w:hAnsiTheme="minorHAnsi" w:cstheme="minorHAnsi"/>
                <w:sz w:val="16"/>
                <w:szCs w:val="16"/>
              </w:rPr>
              <w:t xml:space="preserve"> in </w:t>
            </w:r>
            <w:proofErr w:type="spellStart"/>
            <w:r w:rsidRPr="0063054B">
              <w:rPr>
                <w:rFonts w:asciiTheme="minorHAnsi" w:hAnsiTheme="minorHAnsi" w:cstheme="minorHAnsi"/>
                <w:sz w:val="16"/>
                <w:szCs w:val="16"/>
              </w:rPr>
              <w:t>the</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participating</w:t>
            </w:r>
            <w:proofErr w:type="spellEnd"/>
            <w:r w:rsidRPr="0063054B">
              <w:rPr>
                <w:rFonts w:asciiTheme="minorHAnsi" w:hAnsiTheme="minorHAnsi" w:cstheme="minorHAnsi"/>
                <w:sz w:val="16"/>
                <w:szCs w:val="16"/>
              </w:rPr>
              <w:t xml:space="preserve"> </w:t>
            </w:r>
            <w:proofErr w:type="spellStart"/>
            <w:r w:rsidRPr="0063054B">
              <w:rPr>
                <w:rFonts w:asciiTheme="minorHAnsi" w:hAnsiTheme="minorHAnsi" w:cstheme="minorHAnsi"/>
                <w:sz w:val="16"/>
                <w:szCs w:val="16"/>
              </w:rPr>
              <w:t>countries</w:t>
            </w:r>
            <w:proofErr w:type="spellEnd"/>
            <w:r w:rsidRPr="0063054B">
              <w:rPr>
                <w:rFonts w:asciiTheme="minorHAnsi" w:hAnsiTheme="minorHAnsi" w:cstheme="minorHAnsi"/>
                <w:sz w:val="16"/>
                <w:szCs w:val="16"/>
              </w:rPr>
              <w:t>.</w:t>
            </w:r>
          </w:p>
        </w:tc>
      </w:tr>
      <w:tr w:rsidR="00307756" w14:paraId="6E186685" w14:textId="77777777" w:rsidTr="00AF16AB">
        <w:trPr>
          <w:trHeight w:val="1020"/>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4F7733AA"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lastRenderedPageBreak/>
              <w:t>OCA19. Charakteristika dopadu výstupu a súvisiacich aktivít na vzdelávací proces / Characteristics of the output and related activities' impact on the educational process</w:t>
            </w:r>
          </w:p>
          <w:p w14:paraId="2B05CE03"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slovenskom jazyku / Range up to 200 words in Slovak</w:t>
            </w:r>
          </w:p>
          <w:p w14:paraId="18BD06FC"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anglickom jazyku / Range up to 200 words in English</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1F8B5E1" w14:textId="617B3C46" w:rsidR="006C6C88" w:rsidRDefault="0063054B" w:rsidP="0063054B">
            <w:pPr>
              <w:autoSpaceDE w:val="0"/>
              <w:autoSpaceDN w:val="0"/>
              <w:adjustRightInd w:val="0"/>
              <w:rPr>
                <w:rFonts w:ascii="Calibri" w:hAnsi="Calibri" w:cs="Calibri"/>
                <w:color w:val="000000"/>
                <w:sz w:val="16"/>
                <w:szCs w:val="16"/>
                <w:lang w:val="en-SK"/>
              </w:rPr>
            </w:pPr>
            <w:r w:rsidRPr="0063054B">
              <w:rPr>
                <w:rFonts w:ascii="Calibri" w:hAnsi="Calibri" w:cs="Calibri"/>
                <w:color w:val="000000"/>
                <w:sz w:val="16"/>
                <w:szCs w:val="16"/>
                <w:lang w:val="en-SK"/>
              </w:rPr>
              <w:t>Výstupy a nadväzujúce aktivity autorky majú priamy a systémový dopad na modernizáciu vzdelávacieho procesu na viacerých úrovniach. V prostredí vysokoškolského vzdelávania slúžia publikácie ako kľúčové učebné texty pre študentov psychológie a pedagogiky, pričom integrujú princípy humanizácie a praxe založenej na dôkazoch (EBP) do prípravy budúcich odborníkov. Tento dopad je v praxi umocnený garantovaním akreditovaných programov kontinuálneho vzdelávania pre pedagogických a odborných zamestnancov, ktoré sa zameriavajú na psychosociálny rozvoj žiakov.</w:t>
            </w:r>
            <w:r>
              <w:rPr>
                <w:rFonts w:ascii="Calibri" w:hAnsi="Calibri" w:cs="Calibri"/>
                <w:color w:val="000000"/>
                <w:sz w:val="16"/>
                <w:szCs w:val="16"/>
                <w:lang w:val="en-SK"/>
              </w:rPr>
              <w:t xml:space="preserve"> </w:t>
            </w:r>
            <w:r w:rsidRPr="0063054B">
              <w:rPr>
                <w:rFonts w:ascii="Calibri" w:hAnsi="Calibri" w:cs="Calibri"/>
                <w:color w:val="000000"/>
                <w:sz w:val="16"/>
                <w:szCs w:val="16"/>
                <w:lang w:val="en-SK"/>
              </w:rPr>
              <w:t>Významným prínosom pre inkluzívne vzdelávanie je implementácia preventívneho programu „Druhý krok“,</w:t>
            </w:r>
            <w:r>
              <w:rPr>
                <w:rFonts w:ascii="Calibri" w:hAnsi="Calibri" w:cs="Calibri"/>
                <w:color w:val="000000"/>
                <w:sz w:val="16"/>
                <w:szCs w:val="16"/>
                <w:lang w:val="en-SK"/>
              </w:rPr>
              <w:t xml:space="preserve"> </w:t>
            </w:r>
            <w:r w:rsidRPr="0063054B">
              <w:rPr>
                <w:rFonts w:ascii="Calibri" w:hAnsi="Calibri" w:cs="Calibri"/>
                <w:color w:val="000000"/>
                <w:sz w:val="16"/>
                <w:szCs w:val="16"/>
                <w:lang w:val="en-SK"/>
              </w:rPr>
              <w:t>ktorý poskytuje školám metodický rámec pre rozvoj sociálno-emocionálnych kompetencií. Prepojenie akademickej teórie s praxou bolo zavŕšené založením súkromnej základnej školy a pedagogickej akadémie so zameraním na inklúziu. Tieto aktivity priamo formujú školskú klímu, zvyšujú kvalitu edukácie detí so špeciálnymi potrebami a podporujú duševné zdravie ako nevyhnutný predpoklad efektívneho učenia sa. Dielo tak nielen popisuje, ale prostredníctvom konkrétnych inštitúcií a programov aj reálne mení vzdelávacie prostredie na Slovensku.</w:t>
            </w:r>
          </w:p>
          <w:p w14:paraId="4F5F36FA" w14:textId="77777777" w:rsidR="0063054B" w:rsidRDefault="0063054B" w:rsidP="0063054B">
            <w:pPr>
              <w:autoSpaceDE w:val="0"/>
              <w:autoSpaceDN w:val="0"/>
              <w:adjustRightInd w:val="0"/>
              <w:rPr>
                <w:rFonts w:ascii="Calibri" w:hAnsi="Calibri" w:cs="Calibri"/>
                <w:color w:val="000000"/>
                <w:sz w:val="16"/>
                <w:szCs w:val="16"/>
                <w:lang w:val="en-SK"/>
              </w:rPr>
            </w:pPr>
          </w:p>
          <w:p w14:paraId="27DA2475" w14:textId="77777777" w:rsidR="0063054B" w:rsidRPr="0063054B" w:rsidRDefault="0063054B" w:rsidP="0063054B">
            <w:pPr>
              <w:autoSpaceDE w:val="0"/>
              <w:autoSpaceDN w:val="0"/>
              <w:adjustRightInd w:val="0"/>
              <w:rPr>
                <w:rFonts w:ascii="Calibri" w:hAnsi="Calibri" w:cs="Calibri"/>
                <w:color w:val="000000"/>
                <w:sz w:val="16"/>
                <w:szCs w:val="16"/>
                <w:lang w:val="en-SK"/>
              </w:rPr>
            </w:pPr>
            <w:r w:rsidRPr="0063054B">
              <w:rPr>
                <w:rFonts w:ascii="Calibri" w:hAnsi="Calibri" w:cs="Calibri"/>
                <w:color w:val="000000"/>
                <w:sz w:val="16"/>
                <w:szCs w:val="16"/>
                <w:lang w:val="en-SK"/>
              </w:rPr>
              <w:t>The outputs and related activities of the author have a direct and systemic impact on the modernization of the educational process at multiple levels. In higher education, the publications serve as key instructional texts for students of psychology and pedagogy, integrating principles of humanization and evidence-based practice (EBP) into the training of future professionals. This impact is further amplified through the guarantee of accredited continuing education programs for teaching and professional staff, focused on the psychosocial development of students.</w:t>
            </w:r>
          </w:p>
          <w:p w14:paraId="76B567F4" w14:textId="77777777" w:rsidR="0063054B" w:rsidRPr="0063054B" w:rsidRDefault="0063054B" w:rsidP="0063054B">
            <w:pPr>
              <w:autoSpaceDE w:val="0"/>
              <w:autoSpaceDN w:val="0"/>
              <w:adjustRightInd w:val="0"/>
              <w:rPr>
                <w:rFonts w:ascii="Calibri" w:hAnsi="Calibri" w:cs="Calibri"/>
                <w:color w:val="000000"/>
                <w:sz w:val="16"/>
                <w:szCs w:val="16"/>
                <w:lang w:val="en-SK"/>
              </w:rPr>
            </w:pPr>
          </w:p>
          <w:p w14:paraId="5A00E5AB" w14:textId="2861F879" w:rsidR="0063054B" w:rsidRDefault="0063054B" w:rsidP="0063054B">
            <w:pPr>
              <w:autoSpaceDE w:val="0"/>
              <w:autoSpaceDN w:val="0"/>
              <w:adjustRightInd w:val="0"/>
              <w:rPr>
                <w:rFonts w:ascii="Calibri" w:hAnsi="Calibri" w:cs="Calibri"/>
                <w:color w:val="000000"/>
                <w:sz w:val="16"/>
                <w:szCs w:val="16"/>
                <w:lang w:val="en-SK"/>
              </w:rPr>
            </w:pPr>
            <w:r w:rsidRPr="0063054B">
              <w:rPr>
                <w:rFonts w:ascii="Calibri" w:hAnsi="Calibri" w:cs="Calibri"/>
                <w:color w:val="000000"/>
                <w:sz w:val="16"/>
                <w:szCs w:val="16"/>
                <w:lang w:val="en-SK"/>
              </w:rPr>
              <w:t>A significant contribution to inclusive education is the implementation of the "Second Step" preventive program, for which the author holds the license in the Slovak and Czech Republics. This program provides schools with a methodological framework for developing students' socio-emotional competencies. The bridge between academic theory and practice was completed by the founding of a private primary school and a pedagogical academy focused on inclusion. These activities directly shape the school climate, enhance the quality of education for children with special needs, and support mental health as an essential prerequisite for effective learning. The work thus not only describes but also actively transforms the educational environment in Slovakia through specific institutions and programs.</w:t>
            </w:r>
          </w:p>
          <w:p w14:paraId="26C1A660" w14:textId="3030E48A" w:rsidR="008835DB" w:rsidRPr="004F494F" w:rsidRDefault="008835DB" w:rsidP="006134C9">
            <w:pPr>
              <w:autoSpaceDE w:val="0"/>
              <w:autoSpaceDN w:val="0"/>
              <w:adjustRightInd w:val="0"/>
              <w:rPr>
                <w:rFonts w:ascii="Calibri" w:hAnsi="Calibri" w:cs="Calibri"/>
                <w:color w:val="000000"/>
                <w:sz w:val="16"/>
                <w:szCs w:val="16"/>
              </w:rPr>
            </w:pPr>
          </w:p>
        </w:tc>
      </w:tr>
      <w:tr w:rsidR="00307756" w14:paraId="58E3771C"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3921FE9E"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Úroveň výstupu tvorivej činnosti / </w:t>
            </w:r>
            <w:r w:rsidRPr="00AA77C0">
              <w:rPr>
                <w:rStyle w:val="markedcontent"/>
                <w:rFonts w:cstheme="minorHAnsi"/>
                <w:sz w:val="16"/>
                <w:szCs w:val="16"/>
              </w:rPr>
              <w:t>quality</w:t>
            </w:r>
            <w:r>
              <w:rPr>
                <w:rStyle w:val="markedcontent"/>
                <w:rFonts w:cstheme="minorHAnsi"/>
                <w:sz w:val="16"/>
                <w:szCs w:val="16"/>
              </w:rPr>
              <w:t xml:space="preserve"> level of outputs</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sdt>
            <w:sdtPr>
              <w:rPr>
                <w:rFonts w:cstheme="minorHAnsi"/>
                <w:sz w:val="16"/>
                <w:szCs w:val="16"/>
              </w:rPr>
              <w:id w:val="-643512536"/>
              <w:placeholder>
                <w:docPart w:val="8DC93409E5FB10478F983049789FE89E"/>
              </w:placeholder>
              <w:comboBox>
                <w:listItem w:value="Vyberte položku."/>
                <w:listItem w:displayText="A+ špičková medzinárodná úroveň / internationally excellent quality" w:value="A+ špičková medzinárodná úroveň / internationally excellent quality"/>
                <w:listItem w:displayText="A významná medzinárodná úroveň / internationally significant quality" w:value="A významná medzinárodná úroveň / internationally significant quality"/>
                <w:listItem w:displayText="A- medzinárodne uznávaná úroveň / internationally recognized quality" w:value="A- medzinárodne uznávaná úroveň / internationally recognized quality"/>
                <w:listItem w:displayText="B národne uznávaná úroveň / nationally recognized quality" w:value="B národne uznávaná úroveň / nationally recognized quality"/>
              </w:comboBox>
            </w:sdtPr>
            <w:sdtContent>
              <w:p w14:paraId="6831C871" w14:textId="6138A2F2" w:rsidR="00307756" w:rsidRPr="00946698" w:rsidRDefault="006C6C88" w:rsidP="00307756">
                <w:pPr>
                  <w:rPr>
                    <w:rFonts w:cstheme="minorHAnsi"/>
                    <w:sz w:val="16"/>
                    <w:szCs w:val="16"/>
                  </w:rPr>
                </w:pPr>
                <w:r>
                  <w:rPr>
                    <w:rFonts w:cstheme="minorHAnsi"/>
                    <w:sz w:val="16"/>
                    <w:szCs w:val="16"/>
                  </w:rPr>
                  <w:t>A významná medzinárodná úroveň / internationally significant quality</w:t>
                </w:r>
              </w:p>
            </w:sdtContent>
          </w:sdt>
        </w:tc>
      </w:tr>
      <w:tr w:rsidR="00307756" w14:paraId="79B0D8D0" w14:textId="77777777" w:rsidTr="00413EED">
        <w:trPr>
          <w:trHeight w:val="310"/>
        </w:trPr>
        <w:tc>
          <w:tcPr>
            <w:tcW w:w="10121" w:type="dxa"/>
            <w:gridSpan w:val="3"/>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6519774" w14:textId="77777777" w:rsidR="00332A5F" w:rsidRDefault="00332A5F" w:rsidP="00332A5F">
            <w:pPr>
              <w:autoSpaceDE w:val="0"/>
              <w:autoSpaceDN w:val="0"/>
              <w:adjustRightInd w:val="0"/>
              <w:rPr>
                <w:rStyle w:val="markedcontent"/>
                <w:rFonts w:cstheme="minorHAnsi"/>
                <w:sz w:val="16"/>
                <w:szCs w:val="16"/>
              </w:rPr>
            </w:pPr>
            <w:r w:rsidRPr="00233C62">
              <w:rPr>
                <w:rStyle w:val="markedcontent"/>
                <w:rFonts w:cstheme="minorHAnsi"/>
                <w:sz w:val="16"/>
                <w:szCs w:val="16"/>
              </w:rPr>
              <w:t xml:space="preserve">Zdôvodnenie zaradenia výstupu tvorivej činnosti do príslušnej kategórie (podľa </w:t>
            </w:r>
            <w:r w:rsidRPr="00233C62">
              <w:rPr>
                <w:rStyle w:val="markedcontent"/>
                <w:rFonts w:cstheme="minorHAnsi"/>
                <w:i/>
                <w:sz w:val="16"/>
                <w:szCs w:val="16"/>
              </w:rPr>
              <w:t>Vnútorného predpisu PEVŠ, ktorým sa určujú kritériá Fakulty psychológie na vyhodnotenie splnenia podmienok získania vedecko-pedagogického titulu „docent“ a vedecko-pedagogického titulu „profesor“</w:t>
            </w:r>
          </w:p>
          <w:p w14:paraId="432C1D80" w14:textId="77777777" w:rsidR="00332A5F" w:rsidRDefault="00332A5F" w:rsidP="00332A5F">
            <w:pPr>
              <w:autoSpaceDE w:val="0"/>
              <w:autoSpaceDN w:val="0"/>
              <w:adjustRightInd w:val="0"/>
              <w:rPr>
                <w:rStyle w:val="markedcontent"/>
                <w:rFonts w:cstheme="minorHAnsi"/>
                <w:sz w:val="16"/>
                <w:szCs w:val="16"/>
              </w:rPr>
            </w:pPr>
          </w:p>
          <w:p w14:paraId="295D41C5" w14:textId="0E74819C" w:rsidR="00307756" w:rsidRPr="00352468" w:rsidRDefault="00332A5F" w:rsidP="00332A5F">
            <w:pPr>
              <w:autoSpaceDE w:val="0"/>
              <w:autoSpaceDN w:val="0"/>
              <w:adjustRightInd w:val="0"/>
              <w:rPr>
                <w:rStyle w:val="markedcontent"/>
                <w:rFonts w:cstheme="minorHAnsi"/>
                <w:sz w:val="16"/>
                <w:szCs w:val="16"/>
              </w:rPr>
            </w:pPr>
            <w:r w:rsidRPr="00233C62">
              <w:rPr>
                <w:rStyle w:val="markedcontent"/>
                <w:rFonts w:cstheme="minorHAnsi"/>
                <w:sz w:val="16"/>
                <w:szCs w:val="16"/>
              </w:rPr>
              <w:t xml:space="preserve">Príloha 1 </w:t>
            </w:r>
            <w:r w:rsidRPr="00233C62">
              <w:rPr>
                <w:rFonts w:cstheme="minorHAnsi"/>
                <w:sz w:val="16"/>
                <w:szCs w:val="16"/>
              </w:rPr>
              <w:t xml:space="preserve">Všeobecné kritériá a konkrétne podmienky Fakulty psychológie PEVŠ na obsadzovanie funkčných miest profesorov a docentov </w:t>
            </w:r>
            <w:hyperlink r:id="rId10" w:history="1">
              <w:r w:rsidRPr="00233C62">
                <w:rPr>
                  <w:rStyle w:val="Hyperlink"/>
                  <w:rFonts w:cstheme="minorHAnsi"/>
                  <w:i/>
                  <w:sz w:val="16"/>
                  <w:szCs w:val="16"/>
                </w:rPr>
                <w:t>https://www.paneurouni.com/wp-content/uploads/2025/12/Vseobecne-kriteria-a-konkretne-podmienky-na-obsadenie-funkcnych-miest-prof.doc._december.pdf</w:t>
              </w:r>
            </w:hyperlink>
          </w:p>
        </w:tc>
      </w:tr>
      <w:tr w:rsidR="00307756" w14:paraId="4915088A" w14:textId="77777777" w:rsidTr="005F4D44">
        <w:trPr>
          <w:trHeight w:val="310"/>
        </w:trPr>
        <w:tc>
          <w:tcPr>
            <w:tcW w:w="10121" w:type="dxa"/>
            <w:gridSpan w:val="3"/>
            <w:tcBorders>
              <w:top w:val="single" w:sz="12" w:space="0" w:color="auto"/>
              <w:left w:val="single" w:sz="12" w:space="0" w:color="auto"/>
              <w:bottom w:val="single" w:sz="12" w:space="0" w:color="auto"/>
              <w:right w:val="single" w:sz="12" w:space="0" w:color="auto"/>
            </w:tcBorders>
          </w:tcPr>
          <w:p w14:paraId="79E7481F" w14:textId="77777777" w:rsidR="0063054B" w:rsidRDefault="00332A5F" w:rsidP="0063054B">
            <w:pPr>
              <w:pStyle w:val="p1"/>
            </w:pPr>
            <w:r w:rsidRPr="003C0F29">
              <w:rPr>
                <w:rFonts w:asciiTheme="minorHAnsi" w:hAnsiTheme="minorHAnsi" w:cstheme="minorHAnsi"/>
                <w:sz w:val="16"/>
                <w:szCs w:val="16"/>
              </w:rPr>
              <w:t xml:space="preserve">A  = </w:t>
            </w:r>
            <w:r w:rsidR="0063054B">
              <w:t>je citovaná autormi najmenej z troch krajín</w:t>
            </w:r>
          </w:p>
          <w:p w14:paraId="107A90E3" w14:textId="38C6B9D5" w:rsidR="00307756" w:rsidRPr="006C6C88" w:rsidRDefault="00307756" w:rsidP="006C6C88">
            <w:pPr>
              <w:pStyle w:val="p1"/>
              <w:rPr>
                <w:rStyle w:val="markedcontent"/>
              </w:rPr>
            </w:pPr>
          </w:p>
        </w:tc>
      </w:tr>
    </w:tbl>
    <w:p w14:paraId="46F57930" w14:textId="77777777" w:rsidR="00BB66F6" w:rsidRDefault="00BB66F6"/>
    <w:sectPr w:rsidR="00BB66F6" w:rsidSect="00867505">
      <w:pgSz w:w="11906" w:h="16838"/>
      <w:pgMar w:top="1247" w:right="964" w:bottom="124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0B7"/>
    <w:multiLevelType w:val="hybridMultilevel"/>
    <w:tmpl w:val="93AC9EDE"/>
    <w:lvl w:ilvl="0" w:tplc="D020F0A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8FA0259"/>
    <w:multiLevelType w:val="multilevel"/>
    <w:tmpl w:val="D9E0F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052FE0"/>
    <w:multiLevelType w:val="hybridMultilevel"/>
    <w:tmpl w:val="FCF4B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6264D"/>
    <w:multiLevelType w:val="hybridMultilevel"/>
    <w:tmpl w:val="F5FECEB0"/>
    <w:lvl w:ilvl="0" w:tplc="9EB8865A">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0F">
      <w:start w:val="1"/>
      <w:numFmt w:val="decimal"/>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A956BE5"/>
    <w:multiLevelType w:val="hybridMultilevel"/>
    <w:tmpl w:val="D7D23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892010"/>
    <w:multiLevelType w:val="hybridMultilevel"/>
    <w:tmpl w:val="580AE9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BF6B3D"/>
    <w:multiLevelType w:val="multilevel"/>
    <w:tmpl w:val="B634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287474"/>
    <w:multiLevelType w:val="hybridMultilevel"/>
    <w:tmpl w:val="A2983E72"/>
    <w:lvl w:ilvl="0" w:tplc="040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B50C5B"/>
    <w:multiLevelType w:val="multilevel"/>
    <w:tmpl w:val="506A8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952CF6"/>
    <w:multiLevelType w:val="multilevel"/>
    <w:tmpl w:val="D9E0F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C152A6"/>
    <w:multiLevelType w:val="hybridMultilevel"/>
    <w:tmpl w:val="8C785292"/>
    <w:lvl w:ilvl="0" w:tplc="EAAA185A">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num w:numId="1" w16cid:durableId="1353647676">
    <w:abstractNumId w:val="0"/>
  </w:num>
  <w:num w:numId="2" w16cid:durableId="704335691">
    <w:abstractNumId w:val="3"/>
  </w:num>
  <w:num w:numId="3" w16cid:durableId="1806267446">
    <w:abstractNumId w:val="2"/>
  </w:num>
  <w:num w:numId="4" w16cid:durableId="137307331">
    <w:abstractNumId w:val="6"/>
  </w:num>
  <w:num w:numId="5" w16cid:durableId="549922063">
    <w:abstractNumId w:val="8"/>
  </w:num>
  <w:num w:numId="6" w16cid:durableId="607934373">
    <w:abstractNumId w:val="5"/>
  </w:num>
  <w:num w:numId="7" w16cid:durableId="783117019">
    <w:abstractNumId w:val="4"/>
  </w:num>
  <w:num w:numId="8" w16cid:durableId="774061372">
    <w:abstractNumId w:val="10"/>
  </w:num>
  <w:num w:numId="9" w16cid:durableId="921832849">
    <w:abstractNumId w:val="1"/>
  </w:num>
  <w:num w:numId="10" w16cid:durableId="358049717">
    <w:abstractNumId w:val="7"/>
  </w:num>
  <w:num w:numId="11" w16cid:durableId="5774436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505"/>
    <w:rsid w:val="000C1EDA"/>
    <w:rsid w:val="000E4DEF"/>
    <w:rsid w:val="001535EF"/>
    <w:rsid w:val="00157073"/>
    <w:rsid w:val="00212961"/>
    <w:rsid w:val="00286622"/>
    <w:rsid w:val="002A0C50"/>
    <w:rsid w:val="00307756"/>
    <w:rsid w:val="00332A5F"/>
    <w:rsid w:val="00352468"/>
    <w:rsid w:val="003F6687"/>
    <w:rsid w:val="00413EED"/>
    <w:rsid w:val="004F494F"/>
    <w:rsid w:val="004F5001"/>
    <w:rsid w:val="005228E1"/>
    <w:rsid w:val="0058329E"/>
    <w:rsid w:val="005F4D44"/>
    <w:rsid w:val="00612C8F"/>
    <w:rsid w:val="006134C9"/>
    <w:rsid w:val="0063054B"/>
    <w:rsid w:val="006B45F3"/>
    <w:rsid w:val="006C6C88"/>
    <w:rsid w:val="00764EA2"/>
    <w:rsid w:val="00776DCA"/>
    <w:rsid w:val="0079522A"/>
    <w:rsid w:val="007B278C"/>
    <w:rsid w:val="00867505"/>
    <w:rsid w:val="008835DB"/>
    <w:rsid w:val="008A51AA"/>
    <w:rsid w:val="008E2E33"/>
    <w:rsid w:val="00946698"/>
    <w:rsid w:val="00955CFF"/>
    <w:rsid w:val="009617CC"/>
    <w:rsid w:val="009F318F"/>
    <w:rsid w:val="00A15107"/>
    <w:rsid w:val="00A63DA7"/>
    <w:rsid w:val="00A74516"/>
    <w:rsid w:val="00A94C8F"/>
    <w:rsid w:val="00A97D0F"/>
    <w:rsid w:val="00AA77C0"/>
    <w:rsid w:val="00AF16AB"/>
    <w:rsid w:val="00B2450D"/>
    <w:rsid w:val="00B81BC3"/>
    <w:rsid w:val="00B951E8"/>
    <w:rsid w:val="00BB66F6"/>
    <w:rsid w:val="00C37423"/>
    <w:rsid w:val="00CB2272"/>
    <w:rsid w:val="00D04DB7"/>
    <w:rsid w:val="00D14A97"/>
    <w:rsid w:val="00D76A74"/>
    <w:rsid w:val="00E06361"/>
    <w:rsid w:val="00F23E1D"/>
    <w:rsid w:val="00F9733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02CEE"/>
  <w15:chartTrackingRefBased/>
  <w15:docId w15:val="{4801FEC0-0CFF-4379-8F4F-2D675CFD7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4C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edcontent">
    <w:name w:val="markedcontent"/>
    <w:basedOn w:val="DefaultParagraphFont"/>
    <w:rsid w:val="005F4D44"/>
  </w:style>
  <w:style w:type="paragraph" w:styleId="ListParagraph">
    <w:name w:val="List Paragraph"/>
    <w:basedOn w:val="Normal"/>
    <w:uiPriority w:val="34"/>
    <w:qFormat/>
    <w:rsid w:val="005F4D44"/>
    <w:pPr>
      <w:ind w:left="720"/>
      <w:contextualSpacing/>
    </w:pPr>
  </w:style>
  <w:style w:type="paragraph" w:styleId="NormalWeb">
    <w:name w:val="Normal (Web)"/>
    <w:basedOn w:val="Normal"/>
    <w:uiPriority w:val="99"/>
    <w:unhideWhenUsed/>
    <w:rsid w:val="00E06361"/>
    <w:pPr>
      <w:spacing w:before="100" w:beforeAutospacing="1" w:after="100" w:afterAutospacing="1"/>
    </w:pPr>
    <w:rPr>
      <w:rFonts w:ascii="Times New Roman" w:eastAsia="Times New Roman" w:hAnsi="Times New Roman" w:cs="Times New Roman"/>
      <w:sz w:val="24"/>
      <w:szCs w:val="24"/>
      <w:lang w:eastAsia="sk-SK"/>
    </w:rPr>
  </w:style>
  <w:style w:type="character" w:styleId="PlaceholderText">
    <w:name w:val="Placeholder Text"/>
    <w:basedOn w:val="DefaultParagraphFont"/>
    <w:uiPriority w:val="99"/>
    <w:semiHidden/>
    <w:rsid w:val="00212961"/>
    <w:rPr>
      <w:color w:val="808080"/>
    </w:rPr>
  </w:style>
  <w:style w:type="character" w:customStyle="1" w:styleId="tl1">
    <w:name w:val="Štýl1"/>
    <w:basedOn w:val="DefaultParagraphFont"/>
    <w:uiPriority w:val="1"/>
    <w:rsid w:val="007B278C"/>
    <w:rPr>
      <w:rFonts w:asciiTheme="minorHAnsi" w:hAnsiTheme="minorHAnsi"/>
      <w:sz w:val="16"/>
    </w:rPr>
  </w:style>
  <w:style w:type="character" w:styleId="Hyperlink">
    <w:name w:val="Hyperlink"/>
    <w:basedOn w:val="DefaultParagraphFont"/>
    <w:uiPriority w:val="99"/>
    <w:unhideWhenUsed/>
    <w:rsid w:val="00A94C8F"/>
    <w:rPr>
      <w:color w:val="0563C1" w:themeColor="hyperlink"/>
      <w:u w:val="single"/>
    </w:rPr>
  </w:style>
  <w:style w:type="character" w:customStyle="1" w:styleId="Nevyrieenzmienka1">
    <w:name w:val="Nevyriešená zmienka1"/>
    <w:basedOn w:val="DefaultParagraphFont"/>
    <w:uiPriority w:val="99"/>
    <w:semiHidden/>
    <w:unhideWhenUsed/>
    <w:rsid w:val="00A94C8F"/>
    <w:rPr>
      <w:color w:val="605E5C"/>
      <w:shd w:val="clear" w:color="auto" w:fill="E1DFDD"/>
    </w:rPr>
  </w:style>
  <w:style w:type="paragraph" w:customStyle="1" w:styleId="FiFNormlny">
    <w:name w:val="FiF Normálny"/>
    <w:basedOn w:val="BodyText"/>
    <w:link w:val="FiFNormlnyChar"/>
    <w:qFormat/>
    <w:rsid w:val="001535EF"/>
    <w:pPr>
      <w:autoSpaceDE w:val="0"/>
      <w:autoSpaceDN w:val="0"/>
      <w:spacing w:after="0"/>
      <w:jc w:val="both"/>
    </w:pPr>
    <w:rPr>
      <w:rFonts w:ascii="Corbel" w:eastAsia="Times New Roman" w:hAnsi="Corbel" w:cs="Times New Roman"/>
      <w:szCs w:val="24"/>
      <w14:ligatures w14:val="standard"/>
      <w14:numForm w14:val="lining"/>
    </w:rPr>
  </w:style>
  <w:style w:type="character" w:customStyle="1" w:styleId="FiFNormlnyChar">
    <w:name w:val="FiF Normálny Char"/>
    <w:basedOn w:val="BodyTextChar"/>
    <w:link w:val="FiFNormlny"/>
    <w:rsid w:val="001535EF"/>
    <w:rPr>
      <w:rFonts w:ascii="Corbel" w:eastAsia="Times New Roman" w:hAnsi="Corbel" w:cs="Times New Roman"/>
      <w:szCs w:val="24"/>
      <w14:ligatures w14:val="standard"/>
      <w14:numForm w14:val="lining"/>
    </w:rPr>
  </w:style>
  <w:style w:type="paragraph" w:styleId="BodyText">
    <w:name w:val="Body Text"/>
    <w:basedOn w:val="Normal"/>
    <w:link w:val="BodyTextChar"/>
    <w:uiPriority w:val="99"/>
    <w:semiHidden/>
    <w:unhideWhenUsed/>
    <w:rsid w:val="001535EF"/>
    <w:pPr>
      <w:spacing w:after="120"/>
    </w:pPr>
  </w:style>
  <w:style w:type="character" w:customStyle="1" w:styleId="BodyTextChar">
    <w:name w:val="Body Text Char"/>
    <w:basedOn w:val="DefaultParagraphFont"/>
    <w:link w:val="BodyText"/>
    <w:uiPriority w:val="99"/>
    <w:semiHidden/>
    <w:rsid w:val="001535EF"/>
  </w:style>
  <w:style w:type="character" w:customStyle="1" w:styleId="normaltextrun">
    <w:name w:val="normaltextrun"/>
    <w:basedOn w:val="DefaultParagraphFont"/>
    <w:rsid w:val="00307756"/>
  </w:style>
  <w:style w:type="character" w:styleId="FollowedHyperlink">
    <w:name w:val="FollowedHyperlink"/>
    <w:basedOn w:val="DefaultParagraphFont"/>
    <w:uiPriority w:val="99"/>
    <w:semiHidden/>
    <w:unhideWhenUsed/>
    <w:rsid w:val="00307756"/>
    <w:rPr>
      <w:color w:val="954F72" w:themeColor="followedHyperlink"/>
      <w:u w:val="single"/>
    </w:rPr>
  </w:style>
  <w:style w:type="character" w:styleId="UnresolvedMention">
    <w:name w:val="Unresolved Mention"/>
    <w:basedOn w:val="DefaultParagraphFont"/>
    <w:uiPriority w:val="99"/>
    <w:semiHidden/>
    <w:unhideWhenUsed/>
    <w:rsid w:val="000C1EDA"/>
    <w:rPr>
      <w:color w:val="605E5C"/>
      <w:shd w:val="clear" w:color="auto" w:fill="E1DFDD"/>
    </w:rPr>
  </w:style>
  <w:style w:type="character" w:customStyle="1" w:styleId="citation-215">
    <w:name w:val="citation-215"/>
    <w:basedOn w:val="DefaultParagraphFont"/>
    <w:rsid w:val="00955CFF"/>
  </w:style>
  <w:style w:type="character" w:customStyle="1" w:styleId="citation-214">
    <w:name w:val="citation-214"/>
    <w:basedOn w:val="DefaultParagraphFont"/>
    <w:rsid w:val="00955CFF"/>
  </w:style>
  <w:style w:type="character" w:customStyle="1" w:styleId="citation-213">
    <w:name w:val="citation-213"/>
    <w:basedOn w:val="DefaultParagraphFont"/>
    <w:rsid w:val="00955CFF"/>
  </w:style>
  <w:style w:type="character" w:customStyle="1" w:styleId="citation-212">
    <w:name w:val="citation-212"/>
    <w:basedOn w:val="DefaultParagraphFont"/>
    <w:rsid w:val="00955CFF"/>
  </w:style>
  <w:style w:type="character" w:customStyle="1" w:styleId="citation-211">
    <w:name w:val="citation-211"/>
    <w:basedOn w:val="DefaultParagraphFont"/>
    <w:rsid w:val="00955CFF"/>
  </w:style>
  <w:style w:type="character" w:customStyle="1" w:styleId="citation-210">
    <w:name w:val="citation-210"/>
    <w:basedOn w:val="DefaultParagraphFont"/>
    <w:rsid w:val="00955CFF"/>
  </w:style>
  <w:style w:type="character" w:customStyle="1" w:styleId="citation-209">
    <w:name w:val="citation-209"/>
    <w:basedOn w:val="DefaultParagraphFont"/>
    <w:rsid w:val="00955CFF"/>
  </w:style>
  <w:style w:type="character" w:customStyle="1" w:styleId="citation-208">
    <w:name w:val="citation-208"/>
    <w:basedOn w:val="DefaultParagraphFont"/>
    <w:rsid w:val="00955CFF"/>
  </w:style>
  <w:style w:type="character" w:customStyle="1" w:styleId="citation-207">
    <w:name w:val="citation-207"/>
    <w:basedOn w:val="DefaultParagraphFont"/>
    <w:rsid w:val="00955CFF"/>
  </w:style>
  <w:style w:type="character" w:customStyle="1" w:styleId="citation-206">
    <w:name w:val="citation-206"/>
    <w:basedOn w:val="DefaultParagraphFont"/>
    <w:rsid w:val="00955CFF"/>
  </w:style>
  <w:style w:type="character" w:customStyle="1" w:styleId="citation-205">
    <w:name w:val="citation-205"/>
    <w:basedOn w:val="DefaultParagraphFont"/>
    <w:rsid w:val="00955CFF"/>
  </w:style>
  <w:style w:type="paragraph" w:customStyle="1" w:styleId="p1">
    <w:name w:val="p1"/>
    <w:basedOn w:val="Normal"/>
    <w:rsid w:val="006C6C88"/>
    <w:rPr>
      <w:rFonts w:ascii="Helvetica" w:eastAsia="Times New Roman" w:hAnsi="Helvetica" w:cs="Times New Roman"/>
      <w:color w:val="000000"/>
      <w:sz w:val="15"/>
      <w:szCs w:val="15"/>
      <w:lang w:val="en-SK"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9205">
      <w:bodyDiv w:val="1"/>
      <w:marLeft w:val="0"/>
      <w:marRight w:val="0"/>
      <w:marTop w:val="0"/>
      <w:marBottom w:val="0"/>
      <w:divBdr>
        <w:top w:val="none" w:sz="0" w:space="0" w:color="auto"/>
        <w:left w:val="none" w:sz="0" w:space="0" w:color="auto"/>
        <w:bottom w:val="none" w:sz="0" w:space="0" w:color="auto"/>
        <w:right w:val="none" w:sz="0" w:space="0" w:color="auto"/>
      </w:divBdr>
    </w:div>
    <w:div w:id="1122842695">
      <w:bodyDiv w:val="1"/>
      <w:marLeft w:val="0"/>
      <w:marRight w:val="0"/>
      <w:marTop w:val="0"/>
      <w:marBottom w:val="0"/>
      <w:divBdr>
        <w:top w:val="none" w:sz="0" w:space="0" w:color="auto"/>
        <w:left w:val="none" w:sz="0" w:space="0" w:color="auto"/>
        <w:bottom w:val="none" w:sz="0" w:space="0" w:color="auto"/>
        <w:right w:val="none" w:sz="0" w:space="0" w:color="auto"/>
      </w:divBdr>
    </w:div>
    <w:div w:id="1355644878">
      <w:bodyDiv w:val="1"/>
      <w:marLeft w:val="0"/>
      <w:marRight w:val="0"/>
      <w:marTop w:val="0"/>
      <w:marBottom w:val="0"/>
      <w:divBdr>
        <w:top w:val="none" w:sz="0" w:space="0" w:color="auto"/>
        <w:left w:val="none" w:sz="0" w:space="0" w:color="auto"/>
        <w:bottom w:val="none" w:sz="0" w:space="0" w:color="auto"/>
        <w:right w:val="none" w:sz="0" w:space="0" w:color="auto"/>
      </w:divBdr>
    </w:div>
    <w:div w:id="1492521581">
      <w:bodyDiv w:val="1"/>
      <w:marLeft w:val="0"/>
      <w:marRight w:val="0"/>
      <w:marTop w:val="0"/>
      <w:marBottom w:val="0"/>
      <w:divBdr>
        <w:top w:val="none" w:sz="0" w:space="0" w:color="auto"/>
        <w:left w:val="none" w:sz="0" w:space="0" w:color="auto"/>
        <w:bottom w:val="none" w:sz="0" w:space="0" w:color="auto"/>
        <w:right w:val="none" w:sz="0" w:space="0" w:color="auto"/>
      </w:divBdr>
      <w:divsChild>
        <w:div w:id="1599631285">
          <w:marLeft w:val="0"/>
          <w:marRight w:val="0"/>
          <w:marTop w:val="15"/>
          <w:marBottom w:val="15"/>
          <w:divBdr>
            <w:top w:val="none" w:sz="0" w:space="0" w:color="auto"/>
            <w:left w:val="none" w:sz="0" w:space="0" w:color="auto"/>
            <w:bottom w:val="none" w:sz="0" w:space="0" w:color="auto"/>
            <w:right w:val="none" w:sz="0" w:space="0" w:color="auto"/>
          </w:divBdr>
        </w:div>
      </w:divsChild>
    </w:div>
    <w:div w:id="163652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paneurouni.com/wp-content/uploads/2025/12/Vseobecne-kriteria-a-konkretne-podmienky-na-obsadenie-funkcnych-miest-prof.doc._december.pdf" TargetMode="External"/><Relationship Id="rId4" Type="http://schemas.openxmlformats.org/officeDocument/2006/relationships/customXml" Target="../customXml/item4.xml"/><Relationship Id="rId9" Type="http://schemas.openxmlformats.org/officeDocument/2006/relationships/hyperlink" Target="https://app.crepc.sk/?fn=detailBiblioFormChildY19D2U&amp;sid=2990E1F3D3E255467E87594FF3&amp;seo=CREP%C4%8C-detail-%C4%8Cl%C3%A1no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6621D69BB64784B3BB8FDD25FAC5E8"/>
        <w:category>
          <w:name w:val="Všeobecné"/>
          <w:gallery w:val="placeholder"/>
        </w:category>
        <w:types>
          <w:type w:val="bbPlcHdr"/>
        </w:types>
        <w:behaviors>
          <w:behavior w:val="content"/>
        </w:behaviors>
        <w:guid w:val="{B1DA7F63-9FF9-4B6B-8C73-AE058D7EA9F6}"/>
      </w:docPartPr>
      <w:docPartBody>
        <w:p w:rsidR="007B015C" w:rsidRDefault="00002DCC" w:rsidP="00002DCC">
          <w:pPr>
            <w:pStyle w:val="E66621D69BB64784B3BB8FDD25FAC5E85"/>
          </w:pPr>
          <w:r w:rsidRPr="007B278C">
            <w:rPr>
              <w:rStyle w:val="PlaceholderText"/>
              <w:rFonts w:cstheme="minorHAnsi"/>
              <w:color w:val="FF0000"/>
              <w:sz w:val="16"/>
              <w:szCs w:val="16"/>
            </w:rPr>
            <w:t>Vyberte položku / Select an item</w:t>
          </w:r>
        </w:p>
      </w:docPartBody>
    </w:docPart>
    <w:docPart>
      <w:docPartPr>
        <w:name w:val="502D8B9C4A727E42AD3310849B2B88C9"/>
        <w:category>
          <w:name w:val="Všeobecné"/>
          <w:gallery w:val="placeholder"/>
        </w:category>
        <w:types>
          <w:type w:val="bbPlcHdr"/>
        </w:types>
        <w:behaviors>
          <w:behavior w:val="content"/>
        </w:behaviors>
        <w:guid w:val="{04C08781-BC3A-7141-8415-3B6732F7F322}"/>
      </w:docPartPr>
      <w:docPartBody>
        <w:p w:rsidR="00F843E9" w:rsidRDefault="006E079F" w:rsidP="006E079F">
          <w:pPr>
            <w:pStyle w:val="502D8B9C4A727E42AD3310849B2B88C9"/>
          </w:pPr>
          <w:r w:rsidRPr="007B278C">
            <w:rPr>
              <w:rStyle w:val="PlaceholderText"/>
              <w:rFonts w:cstheme="minorHAnsi"/>
              <w:color w:val="FF0000"/>
              <w:sz w:val="16"/>
              <w:szCs w:val="16"/>
            </w:rPr>
            <w:t>Vyberte položku / Select an item</w:t>
          </w:r>
        </w:p>
      </w:docPartBody>
    </w:docPart>
    <w:docPart>
      <w:docPartPr>
        <w:name w:val="8DC93409E5FB10478F983049789FE89E"/>
        <w:category>
          <w:name w:val="Všeobecné"/>
          <w:gallery w:val="placeholder"/>
        </w:category>
        <w:types>
          <w:type w:val="bbPlcHdr"/>
        </w:types>
        <w:behaviors>
          <w:behavior w:val="content"/>
        </w:behaviors>
        <w:guid w:val="{3E797976-173B-1B4B-A640-FC6A4286249E}"/>
      </w:docPartPr>
      <w:docPartBody>
        <w:p w:rsidR="00F843E9" w:rsidRDefault="006E079F" w:rsidP="006E079F">
          <w:pPr>
            <w:pStyle w:val="8DC93409E5FB10478F983049789FE89E"/>
          </w:pPr>
          <w:r w:rsidRPr="007B278C">
            <w:rPr>
              <w:rStyle w:val="PlaceholderText"/>
              <w:rFonts w:cstheme="minorHAnsi"/>
              <w:color w:val="FF0000"/>
              <w:sz w:val="16"/>
              <w:szCs w:val="16"/>
            </w:rPr>
            <w:t>Vyberte položku / 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DCC"/>
    <w:rsid w:val="00002DCC"/>
    <w:rsid w:val="0016695A"/>
    <w:rsid w:val="00196495"/>
    <w:rsid w:val="00211F3F"/>
    <w:rsid w:val="003F6687"/>
    <w:rsid w:val="00482D92"/>
    <w:rsid w:val="00485068"/>
    <w:rsid w:val="00507EA7"/>
    <w:rsid w:val="006E079F"/>
    <w:rsid w:val="007B015C"/>
    <w:rsid w:val="00817E01"/>
    <w:rsid w:val="00897B9B"/>
    <w:rsid w:val="00A15107"/>
    <w:rsid w:val="00A34BE5"/>
    <w:rsid w:val="00BA5DEC"/>
    <w:rsid w:val="00D01ED2"/>
    <w:rsid w:val="00DE6297"/>
    <w:rsid w:val="00EA39A1"/>
    <w:rsid w:val="00EB6C52"/>
    <w:rsid w:val="00F843E9"/>
    <w:rsid w:val="00FB52D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079F"/>
    <w:rPr>
      <w:color w:val="808080"/>
    </w:rPr>
  </w:style>
  <w:style w:type="paragraph" w:customStyle="1" w:styleId="502D8B9C4A727E42AD3310849B2B88C9">
    <w:name w:val="502D8B9C4A727E42AD3310849B2B88C9"/>
    <w:rsid w:val="006E079F"/>
    <w:pPr>
      <w:spacing w:after="0" w:line="240" w:lineRule="auto"/>
    </w:pPr>
    <w:rPr>
      <w:sz w:val="24"/>
      <w:szCs w:val="24"/>
    </w:rPr>
  </w:style>
  <w:style w:type="paragraph" w:customStyle="1" w:styleId="8DC93409E5FB10478F983049789FE89E">
    <w:name w:val="8DC93409E5FB10478F983049789FE89E"/>
    <w:rsid w:val="006E079F"/>
    <w:pPr>
      <w:spacing w:after="0" w:line="240" w:lineRule="auto"/>
    </w:pPr>
    <w:rPr>
      <w:sz w:val="24"/>
      <w:szCs w:val="24"/>
    </w:rPr>
  </w:style>
  <w:style w:type="paragraph" w:customStyle="1" w:styleId="E66621D69BB64784B3BB8FDD25FAC5E85">
    <w:name w:val="E66621D69BB64784B3BB8FDD25FAC5E85"/>
    <w:rsid w:val="00002DCC"/>
    <w:pPr>
      <w:spacing w:after="0" w:line="240"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BCAAF83E705EF418E43287FE11C2118" ma:contentTypeVersion="11" ma:contentTypeDescription="Umožňuje vytvoriť nový dokument." ma:contentTypeScope="" ma:versionID="02bf8d6aa45d939ac7ccf4a907a7439c">
  <xsd:schema xmlns:xsd="http://www.w3.org/2001/XMLSchema" xmlns:xs="http://www.w3.org/2001/XMLSchema" xmlns:p="http://schemas.microsoft.com/office/2006/metadata/properties" xmlns:ns2="9dbfe5a5-f080-4c1b-977d-f4dd06473edc" xmlns:ns3="187e0572-6887-4e01-b464-8f4e60c9d277" targetNamespace="http://schemas.microsoft.com/office/2006/metadata/properties" ma:root="true" ma:fieldsID="1284a10f1a914839e4a4133dfb9a43f7" ns2:_="" ns3:_="">
    <xsd:import namespace="9dbfe5a5-f080-4c1b-977d-f4dd06473edc"/>
    <xsd:import namespace="187e0572-6887-4e01-b464-8f4e60c9d2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bfe5a5-f080-4c1b-977d-f4dd06473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e0572-6887-4e01-b464-8f4e60c9d277"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EC7623-C8BA-4058-9C2C-6AEB6F624650}">
  <ds:schemaRefs>
    <ds:schemaRef ds:uri="http://schemas.microsoft.com/sharepoint/v3/contenttype/forms"/>
  </ds:schemaRefs>
</ds:datastoreItem>
</file>

<file path=customXml/itemProps2.xml><?xml version="1.0" encoding="utf-8"?>
<ds:datastoreItem xmlns:ds="http://schemas.openxmlformats.org/officeDocument/2006/customXml" ds:itemID="{7AE3600B-C6C8-44DC-B00B-DAE75D0C2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bfe5a5-f080-4c1b-977d-f4dd06473edc"/>
    <ds:schemaRef ds:uri="187e0572-6887-4e01-b464-8f4e60c9d2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263B1-F4B8-4FDD-9B4D-59C53B93D07B}">
  <ds:schemaRefs>
    <ds:schemaRef ds:uri="http://schemas.openxmlformats.org/officeDocument/2006/bibliography"/>
  </ds:schemaRefs>
</ds:datastoreItem>
</file>

<file path=customXml/itemProps4.xml><?xml version="1.0" encoding="utf-8"?>
<ds:datastoreItem xmlns:ds="http://schemas.openxmlformats.org/officeDocument/2006/customXml" ds:itemID="{4901FDCB-1243-4A57-9822-4878F3C643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1653</Words>
  <Characters>11892</Characters>
  <Application>Microsoft Office Word</Application>
  <DocSecurity>0</DocSecurity>
  <Lines>216</Lines>
  <Paragraphs>62</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Vojtech Miloslav</dc:creator>
  <cp:keywords/>
  <dc:description/>
  <cp:lastModifiedBy>Eva Klanduchova</cp:lastModifiedBy>
  <cp:revision>3</cp:revision>
  <dcterms:created xsi:type="dcterms:W3CDTF">2026-02-04T19:10:00Z</dcterms:created>
  <dcterms:modified xsi:type="dcterms:W3CDTF">2026-02-04T19:29:00Z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0x010100ABCAAF83E705EF418E43287FE11C2118</vt:lpwstr>
  </property>
</Properties>
</file>