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4483"/>
        <w:gridCol w:w="4988"/>
      </w:tblGrid>
      <w:tr w:rsidR="00867505" w14:paraId="4A222D88" w14:textId="77777777" w:rsidTr="00B81BC3">
        <w:trPr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of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the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submitted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research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/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artistic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/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other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output</w:t>
            </w:r>
          </w:p>
        </w:tc>
      </w:tr>
      <w:tr w:rsidR="00867505" w14:paraId="69370B72" w14:textId="77777777" w:rsidTr="00867505">
        <w:trPr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form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used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submit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according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(part V.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Standards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). </w:t>
            </w:r>
          </w:p>
        </w:tc>
      </w:tr>
      <w:tr w:rsidR="00867505" w14:paraId="7391B1FB" w14:textId="77777777" w:rsidTr="00867505">
        <w:trPr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Code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6D30968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5CF91A0F" w:rsidR="009F318F" w:rsidRPr="009617CC" w:rsidRDefault="000E4DEF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0E4DEF">
              <w:rPr>
                <w:rFonts w:eastAsia="Times New Roman" w:cstheme="minorHAnsi"/>
                <w:sz w:val="16"/>
                <w:szCs w:val="16"/>
                <w:lang w:eastAsia="sk-SK"/>
              </w:rPr>
              <w:t>Gajdošová, E. (1998). Školský psychológ a jeho vstup do humanizácie našich škôl. Príroda. ISBN 80-07-01029-7</w:t>
            </w:r>
          </w:p>
        </w:tc>
      </w:tr>
      <w:tr w:rsidR="00867505" w14:paraId="3F62D6E0" w14:textId="77777777" w:rsidTr="00867505">
        <w:trPr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Surname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27B70555" w:rsidR="00867505" w:rsidRPr="009617CC" w:rsidRDefault="00A74516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Gajdoš</w:t>
            </w:r>
            <w:r w:rsidR="009F318F">
              <w:rPr>
                <w:rFonts w:ascii="Calibri" w:hAnsi="Calibri" w:cs="Calibri"/>
                <w:color w:val="000000"/>
                <w:sz w:val="16"/>
                <w:szCs w:val="16"/>
              </w:rPr>
              <w:t>ová</w:t>
            </w:r>
          </w:p>
        </w:tc>
      </w:tr>
      <w:tr w:rsidR="00867505" w14:paraId="67039E00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1CF8546C" w:rsidR="00867505" w:rsidRPr="00946698" w:rsidRDefault="00A74516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Eva</w:t>
            </w:r>
          </w:p>
        </w:tc>
      </w:tr>
      <w:tr w:rsidR="00867505" w14:paraId="32708A7B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Degrees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3600D11F" w:rsidR="00867505" w:rsidRPr="009617CC" w:rsidRDefault="00A74516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Prof</w:t>
            </w:r>
            <w:r w:rsidR="00776DCA"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., PhDr.,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PhD</w:t>
            </w:r>
            <w:r w:rsidR="00776DCA" w:rsidRPr="009617CC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67505" w14:paraId="2D4DB9C0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osoby v Registri zamestnancov vysokých škôl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entry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university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staff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D98EF2" w14:textId="2F2702E0" w:rsidR="009617CC" w:rsidRPr="009617CC" w:rsidRDefault="00A74516" w:rsidP="009F31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74516">
              <w:rPr>
                <w:rFonts w:ascii="Calibri" w:hAnsi="Calibri" w:cs="Calibri"/>
                <w:color w:val="000000"/>
                <w:sz w:val="16"/>
                <w:szCs w:val="16"/>
              </w:rPr>
              <w:t>https://www.portalvs.sk/regzam/detail/3932?mode=full&amp;do=filterForm-submit&amp;name=eva&amp;surname=gajdosova&amp;employment_state=yes&amp;filter=Vyh%C4%BEada%C5%A5</w:t>
            </w:r>
          </w:p>
        </w:tc>
      </w:tr>
      <w:tr w:rsidR="00867505" w14:paraId="290C9698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Area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assessment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Category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6EF4D19D" w:rsidR="00867505" w:rsidRPr="00946698" w:rsidRDefault="00A74516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vedecký výstup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scientific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output</w:t>
                </w:r>
              </w:p>
            </w:sdtContent>
          </w:sdt>
        </w:tc>
      </w:tr>
      <w:tr w:rsidR="00867505" w14:paraId="24C608A4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OCA7. Rok vydania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Year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43916D70" w:rsidR="00867505" w:rsidRPr="00946698" w:rsidRDefault="000E4DE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1998</w:t>
            </w:r>
          </w:p>
        </w:tc>
      </w:tr>
      <w:tr w:rsidR="00867505" w14:paraId="5ADC657D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(CRPA)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2C860D03" w:rsidR="00A94C8F" w:rsidRPr="000C1EDA" w:rsidRDefault="00A63DA7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 w:rsidRPr="000C1EDA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>ID =</w:t>
            </w:r>
            <w:r w:rsidR="00A74516">
              <w:t xml:space="preserve"> </w:t>
            </w:r>
            <w:r w:rsidR="00A74516" w:rsidRPr="00A74516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>1468520</w:t>
            </w:r>
          </w:p>
        </w:tc>
      </w:tr>
      <w:tr w:rsidR="00867505" w14:paraId="1F765AF2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5ED19DCF" w:rsidR="009617CC" w:rsidRPr="00D76A74" w:rsidRDefault="00A74516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74516">
              <w:rPr>
                <w:rFonts w:cstheme="minorHAnsi"/>
                <w:color w:val="000000"/>
                <w:sz w:val="16"/>
                <w:szCs w:val="16"/>
              </w:rPr>
              <w:t>https://app.crepc.sk/?fn=detailBiblioFormChildU183L8&amp;sid=94F27843EBD77D7A04334AFA680C&amp;seo=CREP%C4%8C-detail-kni%C5%BEn%C3%A1-publik%C3%A1cia</w:t>
            </w:r>
          </w:p>
        </w:tc>
      </w:tr>
      <w:tr w:rsidR="00307756" w14:paraId="2E0184D1" w14:textId="77777777" w:rsidTr="008F6C8C">
        <w:trPr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 of 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he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inom verejne prístupnom registri, katalógu výstupov tvorivých činností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 to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 of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the output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format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CRPA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CRAA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bibliographic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OCA12. Typ výstupu (ak nie je výstup registrovaný v CREPČ alebo CREUČ) / Type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Výbe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 zo 67 možností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67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78198FF3" w:rsidR="00307756" w:rsidRPr="00AF16AB" w:rsidRDefault="00A74516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monografia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monograph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</w:p>
            </w:sdtContent>
          </w:sdt>
        </w:tc>
      </w:tr>
      <w:tr w:rsidR="00307756" w14:paraId="03B9A7B9" w14:textId="77777777" w:rsidTr="00AF16AB">
        <w:trPr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OCA13.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webpage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where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full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text,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documentation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07B45AF0" w:rsidR="00307756" w:rsidRPr="00946698" w:rsidRDefault="00307756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653BE37E" w14:textId="77777777" w:rsidTr="00AF16AB">
        <w:trPr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OCA14. Charakteristika autorského vkladu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author's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contribution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203A70F3" w:rsidR="00307756" w:rsidRPr="00946698" w:rsidRDefault="00A7451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 w:rsidR="00307756">
              <w:rPr>
                <w:rFonts w:ascii="Calibri" w:hAnsi="Calibri" w:cs="Calibri"/>
                <w:color w:val="000000"/>
                <w:sz w:val="16"/>
                <w:szCs w:val="16"/>
              </w:rPr>
              <w:t>0%</w:t>
            </w:r>
          </w:p>
        </w:tc>
      </w:tr>
      <w:tr w:rsidR="00307756" w14:paraId="737D909B" w14:textId="77777777" w:rsidTr="00AF16AB">
        <w:trPr>
          <w:trHeight w:val="1814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contextual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information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concerning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description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creative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1F72A3" w14:textId="7D0BEB0C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</w:rPr>
            </w:pPr>
          </w:p>
        </w:tc>
      </w:tr>
      <w:tr w:rsidR="00307756" w14:paraId="2D28A03F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OCA16. Anotácia výstupu v anglickom jazyku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91905E" w14:textId="77777777" w:rsidR="00286622" w:rsidRPr="00286622" w:rsidRDefault="00286622" w:rsidP="0028662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monograph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"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Psychologist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Their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Role in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Humanization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Our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Schools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" (Školský psychológ a jeho vstup do humanizácie našich škôl)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represents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landmark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publication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field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psychology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Slovakia.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Authored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by a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leading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pioneer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discipline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work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defines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fundamental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competencies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responsibilities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psychologists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within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context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educational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transformation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  <w:p w14:paraId="455C29BC" w14:textId="77777777" w:rsidR="00286622" w:rsidRPr="00286622" w:rsidRDefault="00286622" w:rsidP="0028662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</w:p>
          <w:p w14:paraId="7BB9E4FD" w14:textId="77777777" w:rsidR="00286622" w:rsidRPr="00286622" w:rsidRDefault="00286622" w:rsidP="0028662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central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theme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is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transition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from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directive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uniform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educational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system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toward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humanistic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approach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centered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child's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holistic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development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Key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focus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areas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include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:</w:t>
            </w:r>
          </w:p>
          <w:p w14:paraId="2592B9FE" w14:textId="77777777" w:rsidR="00286622" w:rsidRPr="00286622" w:rsidRDefault="00286622" w:rsidP="0028662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</w:p>
          <w:p w14:paraId="08F61753" w14:textId="77777777" w:rsidR="00286622" w:rsidRPr="00286622" w:rsidRDefault="00286622" w:rsidP="0028662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Individualized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support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systems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tailored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unique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student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needs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  <w:p w14:paraId="63E97AA8" w14:textId="77777777" w:rsidR="00286622" w:rsidRPr="00286622" w:rsidRDefault="00286622" w:rsidP="0028662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</w:p>
          <w:p w14:paraId="0F135F05" w14:textId="77777777" w:rsidR="00286622" w:rsidRPr="00286622" w:rsidRDefault="00286622" w:rsidP="0028662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Cultivation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emotional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intelligence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as a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foundation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empathy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social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awareness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  <w:p w14:paraId="7530EA13" w14:textId="77777777" w:rsidR="00286622" w:rsidRPr="00286622" w:rsidRDefault="00286622" w:rsidP="0028662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</w:p>
          <w:p w14:paraId="7090E1FF" w14:textId="77777777" w:rsidR="00286622" w:rsidRPr="00286622" w:rsidRDefault="00286622" w:rsidP="0028662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Psychological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prevention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addressing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bullying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stress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and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mental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health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  <w:p w14:paraId="013AE0A9" w14:textId="77777777" w:rsidR="00286622" w:rsidRPr="00286622" w:rsidRDefault="00286622" w:rsidP="0028662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</w:p>
          <w:p w14:paraId="4C6DD8F2" w14:textId="4AC971F6" w:rsidR="00307756" w:rsidRPr="000C1EDA" w:rsidRDefault="00286622" w:rsidP="0028662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Furthermore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book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elucidates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psychologist's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role as a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vital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consultant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teachers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parents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fostering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collaborative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partnership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between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families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schools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By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emphasizing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mental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well-being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social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skill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development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this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publication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provided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theoretical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practical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framework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necessary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integrating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professional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psychological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services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into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Slovak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system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ultimately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aiming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create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safer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more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supportive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learning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environment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all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students</w:t>
            </w:r>
            <w:proofErr w:type="spellEnd"/>
            <w:r w:rsidRPr="00286622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307756" w14:paraId="5C02EB95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significant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citations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corresponding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5E75B" w14:textId="77777777" w:rsidR="00A74516" w:rsidRP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Web of Science Core Collection:WOS:000341329200089;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Centrálny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register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evidencie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publikačnej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činnosti:UPJŠ.Košice.000057499) 878265: Preventive Program Aimed at Development of Social and Emotional Competence of First Grade Pupils at Primary Schools who Suffer from Behavioral Disorders /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Rosová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Dana [Autor, 100%] ; International Conference on Intercultural Education “Education and Health: From a transcultural perspective", 6 [07.09.2013, Almeria,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Španielsko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]. –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recenzované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]. – WOS CC.</w:t>
            </w:r>
          </w:p>
          <w:p w14:paraId="12371FBD" w14:textId="77777777" w:rsidR="000C1EDA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Procedia - social and behavioral sciences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Amsterdam (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Holandsko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Elsevier. – ISSN 1877-0428. – č. 132 (2014), s. 589-595 [online]</w:t>
            </w:r>
          </w:p>
          <w:p w14:paraId="300D5521" w14:textId="77777777" w:rsid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7DCC906F" w14:textId="77777777" w:rsidR="00A74516" w:rsidRP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(Current Content </w:t>
            </w:r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Connect:CCC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:000378854000002;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Centrálny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register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evidencie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publikačnej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činnosti:UKF.Nitra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.80892) 668557: Self-consciousness and internalizing problems in adolescence: moderating effect of family variables /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Šeboková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Gabriela [Autor, 50%</w:t>
            </w:r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Popelková, Marta [Autor, 50%]. –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recenzované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]. – CCC.</w:t>
            </w:r>
          </w:p>
          <w:p w14:paraId="1376B631" w14:textId="77777777" w:rsid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In: Studia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psychologica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: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international journal for research and theory in psychological sciences =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časopis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pre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základný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výskum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a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teóriu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psychologických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vedách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– Bratislava (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Slovensko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SAP - Slovak Academic Press, Bratislava (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Slovensko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Slovenská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akadémia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vied. Centrum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spoločenských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a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psychologických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vied.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Ústav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experimentálnej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psychológie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Bratislava (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Slovensko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Slovenská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akadémia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vied. Veda,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vydavateľstvo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Slovenskej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akadémie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vied. – ISSN 0039-3320. – ISSN (online) 2585-8815. –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58, č. 2 (2016), s. 105-121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 [online]</w:t>
            </w:r>
          </w:p>
          <w:p w14:paraId="239F82EE" w14:textId="77777777" w:rsid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1E5BF338" w14:textId="77777777" w:rsidR="00A74516" w:rsidRP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(KIS:UMB B.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Bystrica_UmbUnCat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/0281574; Web of Science Core Collection:WOS:000519244600014; SCOPUS:2-s2.0-85079908083) 179251: Stimulation and development of intellectual abilities in preschool-age children /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Valovičová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Ľubomíra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[Autor, 25%] ;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Trníková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Jana [Autor, 25%] ;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Sollárová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Eva [Autor, 25%] ;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Katrušín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Boris [Autor, 25%]. – DOI 10.3390/educsci10020043. – </w:t>
            </w:r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SCO ;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WOS CC.</w:t>
            </w:r>
          </w:p>
          <w:p w14:paraId="654B86E3" w14:textId="488E7CF1" w:rsid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Education sciences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Bazilej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Švajčiarsko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Multidisciplinary Digital Publishing Institute. – ISSN (online) 2227-7102. –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10, č. 2 (2020), s. 1-11 [online]</w:t>
            </w:r>
          </w:p>
          <w:p w14:paraId="79549486" w14:textId="77777777" w:rsid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6E7CA87B" w14:textId="77777777" w:rsidR="00A74516" w:rsidRP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125436: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Kompetenzentwicklung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bei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den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angehenden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Lehrern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im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Fremdsprachenunterricht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der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begabten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Schüler /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Stranovská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Eva [Autor, 100%].</w:t>
            </w:r>
          </w:p>
          <w:p w14:paraId="7EA95559" w14:textId="3F585D7C" w:rsid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In: Studia z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Teorii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Wychowania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.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–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Varšava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Poľsko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Chrześcijańska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Akademia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Teologiczna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w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Warszawie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Wydawnictwo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Naukowe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 – ISSN 2083-0998. – ISSN (online) 2719-4078. –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9, č. 3 (2018), s. 29-44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 [online]</w:t>
            </w:r>
          </w:p>
          <w:p w14:paraId="13935B6A" w14:textId="77777777" w:rsid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4193FDB5" w14:textId="648FC5AB" w:rsidR="00A74516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lastRenderedPageBreak/>
              <w:t xml:space="preserve">316008: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Šikanovanie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a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kyberšikanovanie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škole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monografia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(do 2021)] /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Sejčová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Ľuboslava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[Autor, 100%</w:t>
            </w:r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Hupková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Ingrid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Recenzent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Szabová-Šírová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Lea [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Recenzent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]. – 1.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vyd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– Bratislava (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Slovensko</w:t>
            </w:r>
            <w:proofErr w:type="spellEnd"/>
            <w:proofErr w:type="gram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Univerzita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Komenského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 </w:t>
            </w:r>
            <w:proofErr w:type="spellStart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Bratislave</w:t>
            </w:r>
            <w:proofErr w:type="spellEnd"/>
            <w:r w:rsidRPr="00A74516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2021. – 219 s. [23 AH] [online]. – ISBN 978-80-223-5157-7</w:t>
            </w:r>
          </w:p>
          <w:p w14:paraId="234CFFED" w14:textId="2BCDF1C7" w:rsidR="00A74516" w:rsidRPr="009617CC" w:rsidRDefault="00A74516" w:rsidP="00A74516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</w:tc>
      </w:tr>
      <w:tr w:rsidR="00307756" w14:paraId="3A1B96DB" w14:textId="77777777" w:rsidTr="00AF16AB">
        <w:trPr>
          <w:trHeight w:val="85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OCA18. Charakteristika dopadu výstupu na spoločensko-hospodársku prax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socio-economic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practice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6A8D9678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54D27680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9BE14DE" w14:textId="7BE580E9" w:rsidR="006C6C88" w:rsidRDefault="006C6C88" w:rsidP="00955CFF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Monografia predstavuje základný koncepčný pilier pre etablovanie profesie školského psychológa v slovenskom vzdelávacom systéme. Jej vplyv na spoločenskú prax je kľúčový najmä v iniciovaní transformácie škôl z čisto vzdelávacích inštitúcií na prostredia podporujúce duševné zdravie, inklúziu a všestranný rozvoj osobnosti. Implementácia princípov humanizácie popísaných v diele viedla k systémovému zavádzaniu odborných zamestnancov do škôl, čo prispelo k prevencii sociálno-patologických javov (šikanovanie, agresivita) a k zvýšeniu emocionálnej inteligencie žiakov. Z hospodárskeho hľadiska dielo definovalo štandardy práce a kompetencie, čím položilo základy pre profesionalizáciu školského poradenského systému. Rozvoj psychickej odolnosti a sociálnych zručností žiakov, na ktoré dielo kladie dôraz, predstavuje dlhodobý ekonomický prínos v podobe lepšej pripravenosti absolventov na trh práce a zníženia budúcich nákladov na sociálnu starostlivosť spojenú s duševným zdravím. Dielo tak úspešne prepojilo psychologickú teóriu s reálnou praxou moderného školstva na Slovensku.</w:t>
            </w:r>
          </w:p>
          <w:p w14:paraId="2918DE79" w14:textId="25F44D85" w:rsidR="006C6C88" w:rsidRPr="00955CFF" w:rsidRDefault="006C6C88" w:rsidP="00955CFF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monograph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serves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as a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fundamental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conceptual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pillar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establishing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psychology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profession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within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Slovak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education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system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Its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impact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on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practice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pivotal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particularly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initiating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transformation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schools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from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purely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instructional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institutions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into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environments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supporting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mental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health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inclusion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, and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holistic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personality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development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implementation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humanization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principles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described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work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led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systemic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introduction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professional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staff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schools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contributing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prevention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socio-pathological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phenomena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bullying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aggression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) and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increasing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students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'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emotional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intelligence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From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an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economic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perspective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work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defined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professional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standards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competencies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laying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foundation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professionalization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counseling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system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emphasis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on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developing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students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'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psychological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resilience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skills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represents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a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long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-term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economic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benefit by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improving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graduates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'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readiness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labor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market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reducing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future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care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costs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related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mental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health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issues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work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successfully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bridged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psychological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theory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with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real-world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practice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modern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>education</w:t>
            </w:r>
            <w:proofErr w:type="spellEnd"/>
            <w:r w:rsidRPr="006C6C88">
              <w:rPr>
                <w:rFonts w:asciiTheme="minorHAnsi" w:hAnsiTheme="minorHAnsi" w:cstheme="minorHAnsi"/>
                <w:sz w:val="16"/>
                <w:szCs w:val="16"/>
              </w:rPr>
              <w:t xml:space="preserve"> in Slovakia.</w:t>
            </w:r>
          </w:p>
        </w:tc>
      </w:tr>
      <w:tr w:rsidR="00307756" w14:paraId="6E186685" w14:textId="77777777" w:rsidTr="00AF16AB">
        <w:trPr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related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'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</w:p>
          <w:p w14:paraId="2B05CE0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18BD06F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F8B5E1" w14:textId="77777777" w:rsidR="006C6C88" w:rsidRDefault="006C6C88" w:rsidP="006C6C8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</w:p>
          <w:p w14:paraId="4C58359B" w14:textId="2371DB59" w:rsidR="006C6C88" w:rsidRPr="006C6C88" w:rsidRDefault="006C6C88" w:rsidP="006C6C8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 w:rsidRPr="006C6C88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>Kľúčové oblasti, v ktorých školský psychológ prispieva k humanizácii:</w:t>
            </w:r>
          </w:p>
          <w:p w14:paraId="6F0D5CA3" w14:textId="77777777" w:rsidR="006C6C88" w:rsidRPr="006C6C88" w:rsidRDefault="006C6C88" w:rsidP="006C6C8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 w:rsidRPr="006C6C8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t>Individuálny prístup:</w:t>
            </w:r>
            <w:r w:rsidRPr="006C6C88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> Pomáha riešiť problémy žiakov, podporuje ich v učení a rozvoji, berie ohľad na ich jedinečné potreby a schopnosti, čo je opak direktívneho a uniformného systému.</w:t>
            </w:r>
          </w:p>
          <w:p w14:paraId="6EA7D78B" w14:textId="48A160D3" w:rsidR="006C6C88" w:rsidRPr="006C6C88" w:rsidRDefault="006C6C88" w:rsidP="006C6C8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t>Rozvoj emocionálnej inteligencie žiakov</w:t>
            </w:r>
            <w:r w:rsidRPr="006C6C8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t>:</w:t>
            </w:r>
            <w:r w:rsidRPr="006C6C88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> 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>publikácia</w:t>
            </w:r>
            <w:r w:rsidRPr="006C6C88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>sa zameriava</w:t>
            </w:r>
            <w:r w:rsidRPr="006C6C88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 xml:space="preserve"> na rozvoj emocionálnej inteligencie žiakov, čo je základom empatie, sebauvedomenia a lepších medziľudských vzťahov v škole.</w:t>
            </w:r>
          </w:p>
          <w:p w14:paraId="3804D2C7" w14:textId="77777777" w:rsidR="006C6C88" w:rsidRPr="006C6C88" w:rsidRDefault="006C6C88" w:rsidP="006C6C8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 w:rsidRPr="006C6C8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t>Prevencia a podpora:</w:t>
            </w:r>
            <w:r w:rsidRPr="006C6C88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> Poskytuje psychologickú prvú pomoc, pracuje s prevenciou šikanovania, stresu a iných psychických problémov, čím vytvára bezpečnejšie a podpornejšie prostredie.</w:t>
            </w:r>
          </w:p>
          <w:p w14:paraId="2C16E9B2" w14:textId="77777777" w:rsidR="006C6C88" w:rsidRPr="006C6C88" w:rsidRDefault="006C6C88" w:rsidP="006C6C8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 w:rsidRPr="006C6C8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t>Poradenstvo pre učiteľov a rodičov:</w:t>
            </w:r>
            <w:r w:rsidRPr="006C6C88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> Pomáha dospelým v školskom prostredí porozumieť psychike dieťaťa a lepšie s ním pracovať, čím sa škola stáva partnerom pre rodinu.</w:t>
            </w:r>
          </w:p>
          <w:p w14:paraId="06101D7F" w14:textId="77777777" w:rsidR="006C6C88" w:rsidRDefault="006C6C88" w:rsidP="006C6C8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 w:rsidRPr="006C6C8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t>Humanizácia ako celok:</w:t>
            </w:r>
            <w:r w:rsidRPr="006C6C88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> Cieľom je vytvoriť školu, ktorá nie je len miestom odovzdávania informácií, ale priestorom pre všestranný rozvoj osobnosti, podporu pohody (well-being) a rozvoj sociálnych zručností. </w:t>
            </w:r>
          </w:p>
          <w:p w14:paraId="1C9F8370" w14:textId="77777777" w:rsidR="00286622" w:rsidRDefault="00286622" w:rsidP="0028662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</w:p>
          <w:p w14:paraId="6154C30F" w14:textId="77777777" w:rsidR="00286622" w:rsidRPr="00286622" w:rsidRDefault="00286622" w:rsidP="0028662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 w:rsidRPr="0028662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t>Key areas in which the school psychologist contributes to humanization:</w:t>
            </w:r>
          </w:p>
          <w:p w14:paraId="0BCC1322" w14:textId="77777777" w:rsidR="00286622" w:rsidRPr="00286622" w:rsidRDefault="00286622" w:rsidP="0028662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 w:rsidRPr="0028662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t>Individual approach:</w:t>
            </w:r>
            <w:r w:rsidRPr="00286622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 xml:space="preserve"> Assists in addressing student issues, supports their learning and development, and takes into account their unique needs and abilities—the antithesis of a directive and uniform system.</w:t>
            </w:r>
          </w:p>
          <w:p w14:paraId="2F06BC6B" w14:textId="77777777" w:rsidR="00286622" w:rsidRPr="00286622" w:rsidRDefault="00286622" w:rsidP="0028662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 w:rsidRPr="0028662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t>Development of students' emotional intelligence:</w:t>
            </w:r>
            <w:r w:rsidRPr="00286622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 xml:space="preserve"> The publication focuses on fostering students' emotional intelligence, which serves as the foundation for empathy, self-awareness, and improved interpersonal relationships within the school environment.</w:t>
            </w:r>
          </w:p>
          <w:p w14:paraId="30773023" w14:textId="77777777" w:rsidR="00286622" w:rsidRPr="00286622" w:rsidRDefault="00286622" w:rsidP="0028662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 w:rsidRPr="0028662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lastRenderedPageBreak/>
              <w:t>Prevention and support:</w:t>
            </w:r>
            <w:r w:rsidRPr="00286622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 xml:space="preserve"> Provides psychological first aid and works on the prevention of bullying, stress, and other mental health challenges, thereby creating a safer and more supportive environment.</w:t>
            </w:r>
          </w:p>
          <w:p w14:paraId="677E6B54" w14:textId="77777777" w:rsidR="00286622" w:rsidRPr="00286622" w:rsidRDefault="00286622" w:rsidP="0028662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 w:rsidRPr="0028662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t>Consultation for teachers and parents:</w:t>
            </w:r>
            <w:r w:rsidRPr="00286622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 xml:space="preserve"> Helps adults in the school environment understand the child's psyche and work with them more effectively, transforming the school into a true partner for the family.</w:t>
            </w:r>
          </w:p>
          <w:p w14:paraId="77E873B1" w14:textId="77777777" w:rsidR="00286622" w:rsidRPr="00286622" w:rsidRDefault="00286622" w:rsidP="0028662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  <w:r w:rsidRPr="0028662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en-SK"/>
              </w:rPr>
              <w:t>Humanization as a whole:</w:t>
            </w:r>
            <w:r w:rsidRPr="00286622"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  <w:t xml:space="preserve"> The goal is to create a school that is not merely a site for information transfer, but a space for holistic personality development, well-being support, and the cultivation of social skills.</w:t>
            </w:r>
          </w:p>
          <w:p w14:paraId="5208C2B1" w14:textId="77777777" w:rsidR="00286622" w:rsidRPr="006C6C88" w:rsidRDefault="00286622" w:rsidP="0028662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lang w:val="en-SK"/>
              </w:rPr>
            </w:pPr>
          </w:p>
          <w:p w14:paraId="26C1A660" w14:textId="3030E48A" w:rsidR="008835DB" w:rsidRPr="004F494F" w:rsidRDefault="008835DB" w:rsidP="002A0C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58E3771C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Úroveň výstupu tvorivej činnosti / </w:t>
            </w:r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outputs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6138A2F2" w:rsidR="00307756" w:rsidRPr="00946698" w:rsidRDefault="006C6C88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>A významná medzinárodná úroveň / internationally significant quality</w:t>
                </w:r>
              </w:p>
            </w:sdtContent>
          </w:sdt>
        </w:tc>
      </w:tr>
      <w:tr w:rsidR="00307756" w14:paraId="79B0D8D0" w14:textId="77777777" w:rsidTr="00413EED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6519774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Vnútorného predpisu PEVŠ, ktorým sa určujú kritériá Fakulty psychológie na vyhodnotenie splnenia podmienok získania vedecko-pedagogického titulu „docent“ a vedecko-pedagogického titulu „profesor“</w:t>
            </w:r>
          </w:p>
          <w:p w14:paraId="432C1D80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E74819C" w:rsidR="00307756" w:rsidRPr="00352468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Príloha 1 </w:t>
            </w:r>
            <w:r w:rsidRPr="00233C62">
              <w:rPr>
                <w:rFonts w:cstheme="minorHAnsi"/>
                <w:sz w:val="16"/>
                <w:szCs w:val="16"/>
              </w:rPr>
              <w:t xml:space="preserve">Všeobecné kritériá a konkrétne podmienky Fakulty psychológie PEVŠ na obsadzovanie funkčných miest profesorov a docentov </w:t>
            </w:r>
            <w:hyperlink r:id="rId9" w:history="1">
              <w:r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</w:p>
        </w:tc>
      </w:tr>
      <w:tr w:rsidR="00307756" w14:paraId="4915088A" w14:textId="77777777" w:rsidTr="005F4D44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332C06" w14:textId="0421DCFA" w:rsidR="006C6C88" w:rsidRDefault="00332A5F" w:rsidP="006C6C88">
            <w:pPr>
              <w:pStyle w:val="p1"/>
            </w:pPr>
            <w:r w:rsidRPr="003C0F29">
              <w:rPr>
                <w:rFonts w:asciiTheme="minorHAnsi" w:hAnsiTheme="minorHAnsi" w:cstheme="minorHAnsi"/>
                <w:sz w:val="16"/>
                <w:szCs w:val="16"/>
              </w:rPr>
              <w:t xml:space="preserve">A  = </w:t>
            </w:r>
            <w:r w:rsidR="006C6C88">
              <w:t>je citovaná najmenej trikrát vo vedeckých publikáciách zaradených do WoS alebo Scopus</w:t>
            </w:r>
          </w:p>
          <w:p w14:paraId="107A90E3" w14:textId="22271985" w:rsidR="00307756" w:rsidRPr="006C6C88" w:rsidRDefault="006C6C88" w:rsidP="006C6C88">
            <w:pPr>
              <w:pStyle w:val="p1"/>
              <w:rPr>
                <w:rStyle w:val="markedcontent"/>
              </w:rPr>
            </w:pPr>
            <w:r>
              <w:t>autormi, s ktorými jej autor nezdieľa pracovisko</w:t>
            </w: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A0259"/>
    <w:multiLevelType w:val="multilevel"/>
    <w:tmpl w:val="D9E0F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56BE5"/>
    <w:multiLevelType w:val="hybridMultilevel"/>
    <w:tmpl w:val="D7D23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92010"/>
    <w:multiLevelType w:val="hybridMultilevel"/>
    <w:tmpl w:val="580AE9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F6B3D"/>
    <w:multiLevelType w:val="multilevel"/>
    <w:tmpl w:val="B634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287474"/>
    <w:multiLevelType w:val="hybridMultilevel"/>
    <w:tmpl w:val="A2983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50C5B"/>
    <w:multiLevelType w:val="multilevel"/>
    <w:tmpl w:val="506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952CF6"/>
    <w:multiLevelType w:val="multilevel"/>
    <w:tmpl w:val="D9E0F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C152A6"/>
    <w:multiLevelType w:val="hybridMultilevel"/>
    <w:tmpl w:val="8C785292"/>
    <w:lvl w:ilvl="0" w:tplc="EAAA1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3647676">
    <w:abstractNumId w:val="0"/>
  </w:num>
  <w:num w:numId="2" w16cid:durableId="704335691">
    <w:abstractNumId w:val="3"/>
  </w:num>
  <w:num w:numId="3" w16cid:durableId="1806267446">
    <w:abstractNumId w:val="2"/>
  </w:num>
  <w:num w:numId="4" w16cid:durableId="137307331">
    <w:abstractNumId w:val="6"/>
  </w:num>
  <w:num w:numId="5" w16cid:durableId="549922063">
    <w:abstractNumId w:val="8"/>
  </w:num>
  <w:num w:numId="6" w16cid:durableId="607934373">
    <w:abstractNumId w:val="5"/>
  </w:num>
  <w:num w:numId="7" w16cid:durableId="783117019">
    <w:abstractNumId w:val="4"/>
  </w:num>
  <w:num w:numId="8" w16cid:durableId="774061372">
    <w:abstractNumId w:val="10"/>
  </w:num>
  <w:num w:numId="9" w16cid:durableId="921832849">
    <w:abstractNumId w:val="1"/>
  </w:num>
  <w:num w:numId="10" w16cid:durableId="358049717">
    <w:abstractNumId w:val="7"/>
  </w:num>
  <w:num w:numId="11" w16cid:durableId="5774436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C1EDA"/>
    <w:rsid w:val="000E4DEF"/>
    <w:rsid w:val="001535EF"/>
    <w:rsid w:val="00157073"/>
    <w:rsid w:val="00212961"/>
    <w:rsid w:val="00286622"/>
    <w:rsid w:val="002A0C50"/>
    <w:rsid w:val="00307756"/>
    <w:rsid w:val="00332A5F"/>
    <w:rsid w:val="00352468"/>
    <w:rsid w:val="003F6687"/>
    <w:rsid w:val="00413EED"/>
    <w:rsid w:val="004F494F"/>
    <w:rsid w:val="004F5001"/>
    <w:rsid w:val="005228E1"/>
    <w:rsid w:val="0058329E"/>
    <w:rsid w:val="005F4D44"/>
    <w:rsid w:val="00612C8F"/>
    <w:rsid w:val="006B45F3"/>
    <w:rsid w:val="006C6C88"/>
    <w:rsid w:val="00764EA2"/>
    <w:rsid w:val="00776DCA"/>
    <w:rsid w:val="0079522A"/>
    <w:rsid w:val="007B278C"/>
    <w:rsid w:val="00867505"/>
    <w:rsid w:val="008835DB"/>
    <w:rsid w:val="008A51AA"/>
    <w:rsid w:val="008E2E33"/>
    <w:rsid w:val="00946698"/>
    <w:rsid w:val="00955CFF"/>
    <w:rsid w:val="009617CC"/>
    <w:rsid w:val="009F318F"/>
    <w:rsid w:val="00A15107"/>
    <w:rsid w:val="00A63DA7"/>
    <w:rsid w:val="00A74516"/>
    <w:rsid w:val="00A94C8F"/>
    <w:rsid w:val="00A97D0F"/>
    <w:rsid w:val="00AA77C0"/>
    <w:rsid w:val="00AF16AB"/>
    <w:rsid w:val="00B2450D"/>
    <w:rsid w:val="00B81BC3"/>
    <w:rsid w:val="00B951E8"/>
    <w:rsid w:val="00BB66F6"/>
    <w:rsid w:val="00C37423"/>
    <w:rsid w:val="00CB2272"/>
    <w:rsid w:val="00D04DB7"/>
    <w:rsid w:val="00D76A74"/>
    <w:rsid w:val="00E06361"/>
    <w:rsid w:val="00F23E1D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215">
    <w:name w:val="citation-215"/>
    <w:basedOn w:val="DefaultParagraphFont"/>
    <w:rsid w:val="00955CFF"/>
  </w:style>
  <w:style w:type="character" w:customStyle="1" w:styleId="citation-214">
    <w:name w:val="citation-214"/>
    <w:basedOn w:val="DefaultParagraphFont"/>
    <w:rsid w:val="00955CFF"/>
  </w:style>
  <w:style w:type="character" w:customStyle="1" w:styleId="citation-213">
    <w:name w:val="citation-213"/>
    <w:basedOn w:val="DefaultParagraphFont"/>
    <w:rsid w:val="00955CFF"/>
  </w:style>
  <w:style w:type="character" w:customStyle="1" w:styleId="citation-212">
    <w:name w:val="citation-212"/>
    <w:basedOn w:val="DefaultParagraphFont"/>
    <w:rsid w:val="00955CFF"/>
  </w:style>
  <w:style w:type="character" w:customStyle="1" w:styleId="citation-211">
    <w:name w:val="citation-211"/>
    <w:basedOn w:val="DefaultParagraphFont"/>
    <w:rsid w:val="00955CFF"/>
  </w:style>
  <w:style w:type="character" w:customStyle="1" w:styleId="citation-210">
    <w:name w:val="citation-210"/>
    <w:basedOn w:val="DefaultParagraphFont"/>
    <w:rsid w:val="00955CFF"/>
  </w:style>
  <w:style w:type="character" w:customStyle="1" w:styleId="citation-209">
    <w:name w:val="citation-209"/>
    <w:basedOn w:val="DefaultParagraphFont"/>
    <w:rsid w:val="00955CFF"/>
  </w:style>
  <w:style w:type="character" w:customStyle="1" w:styleId="citation-208">
    <w:name w:val="citation-208"/>
    <w:basedOn w:val="DefaultParagraphFont"/>
    <w:rsid w:val="00955CFF"/>
  </w:style>
  <w:style w:type="character" w:customStyle="1" w:styleId="citation-207">
    <w:name w:val="citation-207"/>
    <w:basedOn w:val="DefaultParagraphFont"/>
    <w:rsid w:val="00955CFF"/>
  </w:style>
  <w:style w:type="character" w:customStyle="1" w:styleId="citation-206">
    <w:name w:val="citation-206"/>
    <w:basedOn w:val="DefaultParagraphFont"/>
    <w:rsid w:val="00955CFF"/>
  </w:style>
  <w:style w:type="character" w:customStyle="1" w:styleId="citation-205">
    <w:name w:val="citation-205"/>
    <w:basedOn w:val="DefaultParagraphFont"/>
    <w:rsid w:val="00955CFF"/>
  </w:style>
  <w:style w:type="paragraph" w:customStyle="1" w:styleId="p1">
    <w:name w:val="p1"/>
    <w:basedOn w:val="Normal"/>
    <w:rsid w:val="006C6C88"/>
    <w:rPr>
      <w:rFonts w:ascii="Helvetica" w:eastAsia="Times New Roman" w:hAnsi="Helvetica" w:cs="Times New Roman"/>
      <w:color w:val="000000"/>
      <w:sz w:val="15"/>
      <w:szCs w:val="15"/>
      <w:lang w:val="en-SK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paneurouni.com/wp-content/uploads/2025/12/Vseobecne-kriteria-a-konkretne-podmienky-na-obsadenie-funkcnych-miest-prof.doc._december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16695A"/>
    <w:rsid w:val="00196495"/>
    <w:rsid w:val="00211F3F"/>
    <w:rsid w:val="003F6687"/>
    <w:rsid w:val="00482D92"/>
    <w:rsid w:val="00507EA7"/>
    <w:rsid w:val="006E079F"/>
    <w:rsid w:val="007B015C"/>
    <w:rsid w:val="00817E01"/>
    <w:rsid w:val="00897B9B"/>
    <w:rsid w:val="00A15107"/>
    <w:rsid w:val="00A34BE5"/>
    <w:rsid w:val="00BA5DEC"/>
    <w:rsid w:val="00D01ED2"/>
    <w:rsid w:val="00DE6297"/>
    <w:rsid w:val="00EA39A1"/>
    <w:rsid w:val="00EB6C52"/>
    <w:rsid w:val="00F843E9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1734</Words>
  <Characters>12468</Characters>
  <Application>Microsoft Office Word</Application>
  <DocSecurity>0</DocSecurity>
  <Lines>226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Eva Klanduchova</cp:lastModifiedBy>
  <cp:revision>3</cp:revision>
  <dcterms:created xsi:type="dcterms:W3CDTF">2026-02-04T18:52:00Z</dcterms:created>
  <dcterms:modified xsi:type="dcterms:W3CDTF">2026-02-04T19:02:00Z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