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100123" w14:textId="77777777" w:rsidR="00867505" w:rsidRDefault="00867505"/>
    <w:tbl>
      <w:tblPr>
        <w:tblW w:w="10121" w:type="dxa"/>
        <w:tblInd w:w="-3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650"/>
        <w:gridCol w:w="4483"/>
        <w:gridCol w:w="4988"/>
      </w:tblGrid>
      <w:tr w:rsidR="00867505" w14:paraId="4A222D88" w14:textId="77777777" w:rsidTr="00B81BC3">
        <w:trPr>
          <w:trHeight w:val="1008"/>
        </w:trPr>
        <w:tc>
          <w:tcPr>
            <w:tcW w:w="10121" w:type="dxa"/>
            <w:gridSpan w:val="3"/>
            <w:tcBorders>
              <w:top w:val="nil"/>
              <w:left w:val="nil"/>
              <w:right w:val="nil"/>
            </w:tcBorders>
            <w:shd w:val="solid" w:color="2F5597" w:fill="0563C1"/>
          </w:tcPr>
          <w:p w14:paraId="780889A2" w14:textId="77777777" w:rsidR="00867505" w:rsidRDefault="00867505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color w:val="969696"/>
              </w:rPr>
            </w:pPr>
          </w:p>
          <w:p w14:paraId="7A94F798" w14:textId="77777777" w:rsidR="00867505" w:rsidRPr="00867505" w:rsidRDefault="00867505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color w:val="FFFFFF" w:themeColor="background1"/>
              </w:rPr>
            </w:pPr>
            <w:r w:rsidRPr="00867505">
              <w:rPr>
                <w:rFonts w:ascii="Calibri" w:hAnsi="Calibri" w:cs="Calibri"/>
                <w:b/>
                <w:bCs/>
                <w:color w:val="FFFFFF" w:themeColor="background1"/>
              </w:rPr>
              <w:t xml:space="preserve">Charakteristika predkladaného výstupu tvorivej činnosti / </w:t>
            </w:r>
          </w:p>
          <w:p w14:paraId="3FEB8A37" w14:textId="77777777" w:rsidR="00867505" w:rsidRDefault="00867505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color w:val="969696"/>
              </w:rPr>
            </w:pPr>
            <w:proofErr w:type="spellStart"/>
            <w:r w:rsidRPr="00867505">
              <w:rPr>
                <w:rFonts w:ascii="Calibri" w:hAnsi="Calibri" w:cs="Calibri"/>
                <w:b/>
                <w:bCs/>
                <w:color w:val="FFFFFF" w:themeColor="background1"/>
              </w:rPr>
              <w:t>Characteristics</w:t>
            </w:r>
            <w:proofErr w:type="spellEnd"/>
            <w:r w:rsidRPr="00867505">
              <w:rPr>
                <w:rFonts w:ascii="Calibri" w:hAnsi="Calibri" w:cs="Calibri"/>
                <w:b/>
                <w:bCs/>
                <w:color w:val="FFFFFF" w:themeColor="background1"/>
              </w:rPr>
              <w:t xml:space="preserve"> of </w:t>
            </w:r>
            <w:proofErr w:type="spellStart"/>
            <w:r w:rsidRPr="00867505">
              <w:rPr>
                <w:rFonts w:ascii="Calibri" w:hAnsi="Calibri" w:cs="Calibri"/>
                <w:b/>
                <w:bCs/>
                <w:color w:val="FFFFFF" w:themeColor="background1"/>
              </w:rPr>
              <w:t>the</w:t>
            </w:r>
            <w:proofErr w:type="spellEnd"/>
            <w:r w:rsidRPr="00867505">
              <w:rPr>
                <w:rFonts w:ascii="Calibri" w:hAnsi="Calibri" w:cs="Calibri"/>
                <w:b/>
                <w:bCs/>
                <w:color w:val="FFFFFF" w:themeColor="background1"/>
              </w:rPr>
              <w:t xml:space="preserve"> </w:t>
            </w:r>
            <w:proofErr w:type="spellStart"/>
            <w:r w:rsidRPr="00867505">
              <w:rPr>
                <w:rFonts w:ascii="Calibri" w:hAnsi="Calibri" w:cs="Calibri"/>
                <w:b/>
                <w:bCs/>
                <w:color w:val="FFFFFF" w:themeColor="background1"/>
              </w:rPr>
              <w:t>submitted</w:t>
            </w:r>
            <w:proofErr w:type="spellEnd"/>
            <w:r w:rsidRPr="00867505">
              <w:rPr>
                <w:rFonts w:ascii="Calibri" w:hAnsi="Calibri" w:cs="Calibri"/>
                <w:b/>
                <w:bCs/>
                <w:color w:val="FFFFFF" w:themeColor="background1"/>
              </w:rPr>
              <w:t xml:space="preserve"> </w:t>
            </w:r>
            <w:proofErr w:type="spellStart"/>
            <w:r w:rsidRPr="00867505">
              <w:rPr>
                <w:rFonts w:ascii="Calibri" w:hAnsi="Calibri" w:cs="Calibri"/>
                <w:b/>
                <w:bCs/>
                <w:color w:val="FFFFFF" w:themeColor="background1"/>
              </w:rPr>
              <w:t>research</w:t>
            </w:r>
            <w:proofErr w:type="spellEnd"/>
            <w:r w:rsidRPr="00867505">
              <w:rPr>
                <w:rFonts w:ascii="Calibri" w:hAnsi="Calibri" w:cs="Calibri"/>
                <w:b/>
                <w:bCs/>
                <w:color w:val="FFFFFF" w:themeColor="background1"/>
              </w:rPr>
              <w:t xml:space="preserve">/ </w:t>
            </w:r>
            <w:proofErr w:type="spellStart"/>
            <w:r w:rsidRPr="00867505">
              <w:rPr>
                <w:rFonts w:ascii="Calibri" w:hAnsi="Calibri" w:cs="Calibri"/>
                <w:b/>
                <w:bCs/>
                <w:color w:val="FFFFFF" w:themeColor="background1"/>
              </w:rPr>
              <w:t>artistic</w:t>
            </w:r>
            <w:proofErr w:type="spellEnd"/>
            <w:r w:rsidRPr="00867505">
              <w:rPr>
                <w:rFonts w:ascii="Calibri" w:hAnsi="Calibri" w:cs="Calibri"/>
                <w:b/>
                <w:bCs/>
                <w:color w:val="FFFFFF" w:themeColor="background1"/>
              </w:rPr>
              <w:t>/</w:t>
            </w:r>
            <w:proofErr w:type="spellStart"/>
            <w:r w:rsidRPr="00867505">
              <w:rPr>
                <w:rFonts w:ascii="Calibri" w:hAnsi="Calibri" w:cs="Calibri"/>
                <w:b/>
                <w:bCs/>
                <w:color w:val="FFFFFF" w:themeColor="background1"/>
              </w:rPr>
              <w:t>other</w:t>
            </w:r>
            <w:proofErr w:type="spellEnd"/>
            <w:r w:rsidRPr="00867505">
              <w:rPr>
                <w:rFonts w:ascii="Calibri" w:hAnsi="Calibri" w:cs="Calibri"/>
                <w:b/>
                <w:bCs/>
                <w:color w:val="FFFFFF" w:themeColor="background1"/>
              </w:rPr>
              <w:t xml:space="preserve"> output</w:t>
            </w:r>
          </w:p>
        </w:tc>
      </w:tr>
      <w:tr w:rsidR="00867505" w14:paraId="69370B72" w14:textId="77777777" w:rsidTr="00867505">
        <w:trPr>
          <w:trHeight w:val="348"/>
        </w:trPr>
        <w:tc>
          <w:tcPr>
            <w:tcW w:w="1012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C39942C" w14:textId="77777777" w:rsidR="00B81BC3" w:rsidRDefault="00B81BC3">
            <w:pPr>
              <w:autoSpaceDE w:val="0"/>
              <w:autoSpaceDN w:val="0"/>
              <w:adjustRightInd w:val="0"/>
              <w:rPr>
                <w:rFonts w:ascii="Calibri" w:hAnsi="Calibri" w:cs="Calibri"/>
                <w:i/>
                <w:iCs/>
                <w:color w:val="2F5597"/>
                <w:sz w:val="16"/>
                <w:szCs w:val="16"/>
              </w:rPr>
            </w:pPr>
          </w:p>
          <w:p w14:paraId="67F626B0" w14:textId="77777777" w:rsidR="00867505" w:rsidRDefault="00867505">
            <w:pPr>
              <w:autoSpaceDE w:val="0"/>
              <w:autoSpaceDN w:val="0"/>
              <w:adjustRightInd w:val="0"/>
              <w:rPr>
                <w:rFonts w:ascii="Calibri" w:hAnsi="Calibri" w:cs="Calibri"/>
                <w:i/>
                <w:iCs/>
                <w:color w:val="2F5597"/>
                <w:sz w:val="16"/>
                <w:szCs w:val="16"/>
              </w:rPr>
            </w:pPr>
            <w:r>
              <w:rPr>
                <w:rFonts w:ascii="Calibri" w:hAnsi="Calibri" w:cs="Calibri"/>
                <w:i/>
                <w:iCs/>
                <w:color w:val="2F5597"/>
                <w:sz w:val="16"/>
                <w:szCs w:val="16"/>
              </w:rPr>
              <w:t xml:space="preserve">Tlačivo VTC slúži na predkladanie výstupov tvorivej činnosti podľa metodiky hodnotenia tvorivých činností (časť V. Metodiky na vyhodnocovanie štandardov) / </w:t>
            </w:r>
            <w:proofErr w:type="spellStart"/>
            <w:r>
              <w:rPr>
                <w:rFonts w:ascii="Calibri" w:hAnsi="Calibri" w:cs="Calibri"/>
                <w:i/>
                <w:iCs/>
                <w:color w:val="2F5597"/>
                <w:sz w:val="16"/>
                <w:szCs w:val="16"/>
              </w:rPr>
              <w:t>The</w:t>
            </w:r>
            <w:proofErr w:type="spellEnd"/>
            <w:r>
              <w:rPr>
                <w:rFonts w:ascii="Calibri" w:hAnsi="Calibri" w:cs="Calibri"/>
                <w:i/>
                <w:iCs/>
                <w:color w:val="2F5597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hAnsi="Calibri" w:cs="Calibri"/>
                <w:i/>
                <w:iCs/>
                <w:color w:val="2F5597"/>
                <w:sz w:val="16"/>
                <w:szCs w:val="16"/>
              </w:rPr>
              <w:t>form</w:t>
            </w:r>
            <w:proofErr w:type="spellEnd"/>
            <w:r>
              <w:rPr>
                <w:rFonts w:ascii="Calibri" w:hAnsi="Calibri" w:cs="Calibri"/>
                <w:i/>
                <w:iCs/>
                <w:color w:val="2F5597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hAnsi="Calibri" w:cs="Calibri"/>
                <w:i/>
                <w:iCs/>
                <w:color w:val="2F5597"/>
                <w:sz w:val="16"/>
                <w:szCs w:val="16"/>
              </w:rPr>
              <w:t>is</w:t>
            </w:r>
            <w:proofErr w:type="spellEnd"/>
            <w:r>
              <w:rPr>
                <w:rFonts w:ascii="Calibri" w:hAnsi="Calibri" w:cs="Calibri"/>
                <w:i/>
                <w:iCs/>
                <w:color w:val="2F5597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hAnsi="Calibri" w:cs="Calibri"/>
                <w:i/>
                <w:iCs/>
                <w:color w:val="2F5597"/>
                <w:sz w:val="16"/>
                <w:szCs w:val="16"/>
              </w:rPr>
              <w:t>used</w:t>
            </w:r>
            <w:proofErr w:type="spellEnd"/>
            <w:r>
              <w:rPr>
                <w:rFonts w:ascii="Calibri" w:hAnsi="Calibri" w:cs="Calibri"/>
                <w:i/>
                <w:iCs/>
                <w:color w:val="2F5597"/>
                <w:sz w:val="16"/>
                <w:szCs w:val="16"/>
              </w:rPr>
              <w:t xml:space="preserve"> to </w:t>
            </w:r>
            <w:proofErr w:type="spellStart"/>
            <w:r>
              <w:rPr>
                <w:rFonts w:ascii="Calibri" w:hAnsi="Calibri" w:cs="Calibri"/>
                <w:i/>
                <w:iCs/>
                <w:color w:val="2F5597"/>
                <w:sz w:val="16"/>
                <w:szCs w:val="16"/>
              </w:rPr>
              <w:t>submit</w:t>
            </w:r>
            <w:proofErr w:type="spellEnd"/>
            <w:r>
              <w:rPr>
                <w:rFonts w:ascii="Calibri" w:hAnsi="Calibri" w:cs="Calibri"/>
                <w:i/>
                <w:iCs/>
                <w:color w:val="2F5597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hAnsi="Calibri" w:cs="Calibri"/>
                <w:i/>
                <w:iCs/>
                <w:color w:val="2F5597"/>
                <w:sz w:val="16"/>
                <w:szCs w:val="16"/>
              </w:rPr>
              <w:t>the</w:t>
            </w:r>
            <w:proofErr w:type="spellEnd"/>
            <w:r>
              <w:rPr>
                <w:rFonts w:ascii="Calibri" w:hAnsi="Calibri" w:cs="Calibri"/>
                <w:i/>
                <w:iCs/>
                <w:color w:val="2F5597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hAnsi="Calibri" w:cs="Calibri"/>
                <w:i/>
                <w:iCs/>
                <w:color w:val="2F5597"/>
                <w:sz w:val="16"/>
                <w:szCs w:val="16"/>
              </w:rPr>
              <w:t>research</w:t>
            </w:r>
            <w:proofErr w:type="spellEnd"/>
            <w:r>
              <w:rPr>
                <w:rFonts w:ascii="Calibri" w:hAnsi="Calibri" w:cs="Calibri"/>
                <w:i/>
                <w:iCs/>
                <w:color w:val="2F5597"/>
                <w:sz w:val="16"/>
                <w:szCs w:val="16"/>
              </w:rPr>
              <w:t>/</w:t>
            </w:r>
            <w:proofErr w:type="spellStart"/>
            <w:r>
              <w:rPr>
                <w:rFonts w:ascii="Calibri" w:hAnsi="Calibri" w:cs="Calibri"/>
                <w:i/>
                <w:iCs/>
                <w:color w:val="2F5597"/>
                <w:sz w:val="16"/>
                <w:szCs w:val="16"/>
              </w:rPr>
              <w:t>artistic</w:t>
            </w:r>
            <w:proofErr w:type="spellEnd"/>
            <w:r>
              <w:rPr>
                <w:rFonts w:ascii="Calibri" w:hAnsi="Calibri" w:cs="Calibri"/>
                <w:i/>
                <w:iCs/>
                <w:color w:val="2F5597"/>
                <w:sz w:val="16"/>
                <w:szCs w:val="16"/>
              </w:rPr>
              <w:t>/</w:t>
            </w:r>
            <w:proofErr w:type="spellStart"/>
            <w:r>
              <w:rPr>
                <w:rFonts w:ascii="Calibri" w:hAnsi="Calibri" w:cs="Calibri"/>
                <w:i/>
                <w:iCs/>
                <w:color w:val="2F5597"/>
                <w:sz w:val="16"/>
                <w:szCs w:val="16"/>
              </w:rPr>
              <w:t>other</w:t>
            </w:r>
            <w:proofErr w:type="spellEnd"/>
            <w:r>
              <w:rPr>
                <w:rFonts w:ascii="Calibri" w:hAnsi="Calibri" w:cs="Calibri"/>
                <w:i/>
                <w:iCs/>
                <w:color w:val="2F5597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hAnsi="Calibri" w:cs="Calibri"/>
                <w:i/>
                <w:iCs/>
                <w:color w:val="2F5597"/>
                <w:sz w:val="16"/>
                <w:szCs w:val="16"/>
              </w:rPr>
              <w:t>outputs</w:t>
            </w:r>
            <w:proofErr w:type="spellEnd"/>
            <w:r>
              <w:rPr>
                <w:rFonts w:ascii="Calibri" w:hAnsi="Calibri" w:cs="Calibri"/>
                <w:i/>
                <w:iCs/>
                <w:color w:val="2F5597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hAnsi="Calibri" w:cs="Calibri"/>
                <w:i/>
                <w:iCs/>
                <w:color w:val="2F5597"/>
                <w:sz w:val="16"/>
                <w:szCs w:val="16"/>
              </w:rPr>
              <w:t>according</w:t>
            </w:r>
            <w:proofErr w:type="spellEnd"/>
            <w:r>
              <w:rPr>
                <w:rFonts w:ascii="Calibri" w:hAnsi="Calibri" w:cs="Calibri"/>
                <w:i/>
                <w:iCs/>
                <w:color w:val="2F5597"/>
                <w:sz w:val="16"/>
                <w:szCs w:val="16"/>
              </w:rPr>
              <w:t xml:space="preserve"> to </w:t>
            </w:r>
            <w:proofErr w:type="spellStart"/>
            <w:r>
              <w:rPr>
                <w:rFonts w:ascii="Calibri" w:hAnsi="Calibri" w:cs="Calibri"/>
                <w:i/>
                <w:iCs/>
                <w:color w:val="2F5597"/>
                <w:sz w:val="16"/>
                <w:szCs w:val="16"/>
              </w:rPr>
              <w:t>the</w:t>
            </w:r>
            <w:proofErr w:type="spellEnd"/>
            <w:r>
              <w:rPr>
                <w:rFonts w:ascii="Calibri" w:hAnsi="Calibri" w:cs="Calibri"/>
                <w:i/>
                <w:iCs/>
                <w:color w:val="2F5597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hAnsi="Calibri" w:cs="Calibri"/>
                <w:i/>
                <w:iCs/>
                <w:color w:val="2F5597"/>
                <w:sz w:val="16"/>
                <w:szCs w:val="16"/>
              </w:rPr>
              <w:t>evaluation</w:t>
            </w:r>
            <w:proofErr w:type="spellEnd"/>
            <w:r>
              <w:rPr>
                <w:rFonts w:ascii="Calibri" w:hAnsi="Calibri" w:cs="Calibri"/>
                <w:i/>
                <w:iCs/>
                <w:color w:val="2F5597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hAnsi="Calibri" w:cs="Calibri"/>
                <w:i/>
                <w:iCs/>
                <w:color w:val="2F5597"/>
                <w:sz w:val="16"/>
                <w:szCs w:val="16"/>
              </w:rPr>
              <w:t>methodology</w:t>
            </w:r>
            <w:proofErr w:type="spellEnd"/>
            <w:r>
              <w:rPr>
                <w:rFonts w:ascii="Calibri" w:hAnsi="Calibri" w:cs="Calibri"/>
                <w:i/>
                <w:iCs/>
                <w:color w:val="2F5597"/>
                <w:sz w:val="16"/>
                <w:szCs w:val="16"/>
              </w:rPr>
              <w:t xml:space="preserve"> of </w:t>
            </w:r>
            <w:proofErr w:type="spellStart"/>
            <w:r>
              <w:rPr>
                <w:rFonts w:ascii="Calibri" w:hAnsi="Calibri" w:cs="Calibri"/>
                <w:i/>
                <w:iCs/>
                <w:color w:val="2F5597"/>
                <w:sz w:val="16"/>
                <w:szCs w:val="16"/>
              </w:rPr>
              <w:t>research</w:t>
            </w:r>
            <w:proofErr w:type="spellEnd"/>
            <w:r>
              <w:rPr>
                <w:rFonts w:ascii="Calibri" w:hAnsi="Calibri" w:cs="Calibri"/>
                <w:i/>
                <w:iCs/>
                <w:color w:val="2F5597"/>
                <w:sz w:val="16"/>
                <w:szCs w:val="16"/>
              </w:rPr>
              <w:t>/</w:t>
            </w:r>
            <w:proofErr w:type="spellStart"/>
            <w:r>
              <w:rPr>
                <w:rFonts w:ascii="Calibri" w:hAnsi="Calibri" w:cs="Calibri"/>
                <w:i/>
                <w:iCs/>
                <w:color w:val="2F5597"/>
                <w:sz w:val="16"/>
                <w:szCs w:val="16"/>
              </w:rPr>
              <w:t>artistic</w:t>
            </w:r>
            <w:proofErr w:type="spellEnd"/>
            <w:r>
              <w:rPr>
                <w:rFonts w:ascii="Calibri" w:hAnsi="Calibri" w:cs="Calibri"/>
                <w:i/>
                <w:iCs/>
                <w:color w:val="2F5597"/>
                <w:sz w:val="16"/>
                <w:szCs w:val="16"/>
              </w:rPr>
              <w:t>/</w:t>
            </w:r>
            <w:proofErr w:type="spellStart"/>
            <w:r>
              <w:rPr>
                <w:rFonts w:ascii="Calibri" w:hAnsi="Calibri" w:cs="Calibri"/>
                <w:i/>
                <w:iCs/>
                <w:color w:val="2F5597"/>
                <w:sz w:val="16"/>
                <w:szCs w:val="16"/>
              </w:rPr>
              <w:t>other</w:t>
            </w:r>
            <w:proofErr w:type="spellEnd"/>
            <w:r>
              <w:rPr>
                <w:rFonts w:ascii="Calibri" w:hAnsi="Calibri" w:cs="Calibri"/>
                <w:i/>
                <w:iCs/>
                <w:color w:val="2F5597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hAnsi="Calibri" w:cs="Calibri"/>
                <w:i/>
                <w:iCs/>
                <w:color w:val="2F5597"/>
                <w:sz w:val="16"/>
                <w:szCs w:val="16"/>
              </w:rPr>
              <w:t>activities</w:t>
            </w:r>
            <w:proofErr w:type="spellEnd"/>
            <w:r>
              <w:rPr>
                <w:rFonts w:ascii="Calibri" w:hAnsi="Calibri" w:cs="Calibri"/>
                <w:i/>
                <w:iCs/>
                <w:color w:val="2F5597"/>
                <w:sz w:val="16"/>
                <w:szCs w:val="16"/>
              </w:rPr>
              <w:t xml:space="preserve"> (part V. </w:t>
            </w:r>
            <w:proofErr w:type="spellStart"/>
            <w:r>
              <w:rPr>
                <w:rFonts w:ascii="Calibri" w:hAnsi="Calibri" w:cs="Calibri"/>
                <w:i/>
                <w:iCs/>
                <w:color w:val="2F5597"/>
                <w:sz w:val="16"/>
                <w:szCs w:val="16"/>
              </w:rPr>
              <w:t>The</w:t>
            </w:r>
            <w:proofErr w:type="spellEnd"/>
            <w:r>
              <w:rPr>
                <w:rFonts w:ascii="Calibri" w:hAnsi="Calibri" w:cs="Calibri"/>
                <w:i/>
                <w:iCs/>
                <w:color w:val="2F5597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hAnsi="Calibri" w:cs="Calibri"/>
                <w:i/>
                <w:iCs/>
                <w:color w:val="2F5597"/>
                <w:sz w:val="16"/>
                <w:szCs w:val="16"/>
              </w:rPr>
              <w:t>Methodology</w:t>
            </w:r>
            <w:proofErr w:type="spellEnd"/>
            <w:r>
              <w:rPr>
                <w:rFonts w:ascii="Calibri" w:hAnsi="Calibri" w:cs="Calibri"/>
                <w:i/>
                <w:iCs/>
                <w:color w:val="2F5597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hAnsi="Calibri" w:cs="Calibri"/>
                <w:i/>
                <w:iCs/>
                <w:color w:val="2F5597"/>
                <w:sz w:val="16"/>
                <w:szCs w:val="16"/>
              </w:rPr>
              <w:t>for</w:t>
            </w:r>
            <w:proofErr w:type="spellEnd"/>
            <w:r>
              <w:rPr>
                <w:rFonts w:ascii="Calibri" w:hAnsi="Calibri" w:cs="Calibri"/>
                <w:i/>
                <w:iCs/>
                <w:color w:val="2F5597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hAnsi="Calibri" w:cs="Calibri"/>
                <w:i/>
                <w:iCs/>
                <w:color w:val="2F5597"/>
                <w:sz w:val="16"/>
                <w:szCs w:val="16"/>
              </w:rPr>
              <w:t>Standards</w:t>
            </w:r>
            <w:proofErr w:type="spellEnd"/>
            <w:r>
              <w:rPr>
                <w:rFonts w:ascii="Calibri" w:hAnsi="Calibri" w:cs="Calibri"/>
                <w:i/>
                <w:iCs/>
                <w:color w:val="2F5597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hAnsi="Calibri" w:cs="Calibri"/>
                <w:i/>
                <w:iCs/>
                <w:color w:val="2F5597"/>
                <w:sz w:val="16"/>
                <w:szCs w:val="16"/>
              </w:rPr>
              <w:t>Evaluation</w:t>
            </w:r>
            <w:proofErr w:type="spellEnd"/>
            <w:r>
              <w:rPr>
                <w:rFonts w:ascii="Calibri" w:hAnsi="Calibri" w:cs="Calibri"/>
                <w:i/>
                <w:iCs/>
                <w:color w:val="2F5597"/>
                <w:sz w:val="16"/>
                <w:szCs w:val="16"/>
              </w:rPr>
              <w:t xml:space="preserve">). </w:t>
            </w:r>
          </w:p>
        </w:tc>
      </w:tr>
      <w:tr w:rsidR="00867505" w14:paraId="7391B1FB" w14:textId="77777777" w:rsidTr="00867505">
        <w:trPr>
          <w:trHeight w:val="348"/>
        </w:trPr>
        <w:tc>
          <w:tcPr>
            <w:tcW w:w="650" w:type="dxa"/>
            <w:tcBorders>
              <w:top w:val="nil"/>
              <w:left w:val="nil"/>
              <w:bottom w:val="nil"/>
              <w:right w:val="nil"/>
            </w:tcBorders>
          </w:tcPr>
          <w:p w14:paraId="7FBF08A0" w14:textId="77777777" w:rsidR="00867505" w:rsidRDefault="00867505">
            <w:pPr>
              <w:autoSpaceDE w:val="0"/>
              <w:autoSpaceDN w:val="0"/>
              <w:adjustRightInd w:val="0"/>
              <w:rPr>
                <w:rFonts w:ascii="Calibri" w:hAnsi="Calibri" w:cs="Calibri"/>
                <w:i/>
                <w:iCs/>
                <w:color w:val="2F5597"/>
                <w:sz w:val="16"/>
                <w:szCs w:val="16"/>
              </w:rPr>
            </w:pPr>
          </w:p>
        </w:tc>
        <w:tc>
          <w:tcPr>
            <w:tcW w:w="4483" w:type="dxa"/>
            <w:tcBorders>
              <w:top w:val="nil"/>
              <w:left w:val="nil"/>
              <w:bottom w:val="nil"/>
              <w:right w:val="nil"/>
            </w:tcBorders>
          </w:tcPr>
          <w:p w14:paraId="5EBAD7C3" w14:textId="77777777" w:rsidR="00867505" w:rsidRDefault="00867505">
            <w:pPr>
              <w:autoSpaceDE w:val="0"/>
              <w:autoSpaceDN w:val="0"/>
              <w:adjustRightInd w:val="0"/>
              <w:rPr>
                <w:rFonts w:ascii="Calibri" w:hAnsi="Calibri" w:cs="Calibri"/>
                <w:i/>
                <w:iCs/>
                <w:color w:val="2F5597"/>
                <w:sz w:val="16"/>
                <w:szCs w:val="16"/>
              </w:rPr>
            </w:pPr>
          </w:p>
        </w:tc>
        <w:tc>
          <w:tcPr>
            <w:tcW w:w="4988" w:type="dxa"/>
            <w:tcBorders>
              <w:top w:val="nil"/>
              <w:left w:val="nil"/>
              <w:bottom w:val="nil"/>
              <w:right w:val="nil"/>
            </w:tcBorders>
          </w:tcPr>
          <w:p w14:paraId="40F43493" w14:textId="77777777" w:rsidR="00867505" w:rsidRDefault="00867505">
            <w:pPr>
              <w:autoSpaceDE w:val="0"/>
              <w:autoSpaceDN w:val="0"/>
              <w:adjustRightInd w:val="0"/>
              <w:rPr>
                <w:rFonts w:ascii="Calibri" w:hAnsi="Calibri" w:cs="Calibri"/>
                <w:i/>
                <w:iCs/>
                <w:color w:val="2F5597"/>
                <w:sz w:val="16"/>
                <w:szCs w:val="16"/>
              </w:rPr>
            </w:pPr>
          </w:p>
        </w:tc>
      </w:tr>
      <w:tr w:rsidR="00867505" w14:paraId="7E407C5F" w14:textId="77777777" w:rsidTr="00867505">
        <w:trPr>
          <w:trHeight w:val="82"/>
        </w:trPr>
        <w:tc>
          <w:tcPr>
            <w:tcW w:w="650" w:type="dxa"/>
            <w:tcBorders>
              <w:top w:val="nil"/>
              <w:left w:val="nil"/>
              <w:bottom w:val="nil"/>
              <w:right w:val="nil"/>
            </w:tcBorders>
          </w:tcPr>
          <w:p w14:paraId="3765EE6F" w14:textId="77777777" w:rsidR="00867505" w:rsidRDefault="00867505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4483" w:type="dxa"/>
            <w:tcBorders>
              <w:top w:val="nil"/>
              <w:left w:val="nil"/>
              <w:bottom w:val="nil"/>
              <w:right w:val="nil"/>
            </w:tcBorders>
          </w:tcPr>
          <w:p w14:paraId="5C78E2BA" w14:textId="77777777" w:rsidR="00867505" w:rsidRDefault="00867505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4988" w:type="dxa"/>
            <w:tcBorders>
              <w:top w:val="nil"/>
              <w:left w:val="nil"/>
              <w:bottom w:val="nil"/>
              <w:right w:val="nil"/>
            </w:tcBorders>
          </w:tcPr>
          <w:p w14:paraId="249EE193" w14:textId="77777777" w:rsidR="00867505" w:rsidRDefault="00867505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</w:tr>
      <w:tr w:rsidR="00867505" w14:paraId="12110250" w14:textId="77777777" w:rsidTr="00AF16AB">
        <w:trPr>
          <w:trHeight w:val="227"/>
        </w:trPr>
        <w:tc>
          <w:tcPr>
            <w:tcW w:w="650" w:type="dxa"/>
            <w:tcBorders>
              <w:top w:val="nil"/>
              <w:left w:val="nil"/>
              <w:bottom w:val="nil"/>
              <w:right w:val="nil"/>
            </w:tcBorders>
          </w:tcPr>
          <w:p w14:paraId="0AF03CA7" w14:textId="77777777" w:rsidR="00867505" w:rsidRDefault="00867505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4483" w:type="dxa"/>
            <w:tcBorders>
              <w:top w:val="single" w:sz="12" w:space="0" w:color="2F5597"/>
              <w:left w:val="single" w:sz="12" w:space="0" w:color="2F5597"/>
              <w:bottom w:val="nil"/>
              <w:right w:val="dashSmallGap" w:sz="6" w:space="0" w:color="2F5597"/>
            </w:tcBorders>
            <w:shd w:val="solid" w:color="DAE3F3" w:fill="auto"/>
          </w:tcPr>
          <w:p w14:paraId="3D539B20" w14:textId="77777777" w:rsidR="00867505" w:rsidRDefault="00867505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6"/>
                <w:szCs w:val="16"/>
                <w:vertAlign w:val="superscript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ID konania/ID of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the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procedure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: </w:t>
            </w:r>
            <w:r>
              <w:rPr>
                <w:rFonts w:ascii="Calibri" w:hAnsi="Calibri" w:cs="Calibri"/>
                <w:color w:val="000000"/>
                <w:sz w:val="16"/>
                <w:szCs w:val="16"/>
                <w:vertAlign w:val="superscript"/>
              </w:rPr>
              <w:t>1</w:t>
            </w:r>
          </w:p>
        </w:tc>
        <w:tc>
          <w:tcPr>
            <w:tcW w:w="4988" w:type="dxa"/>
            <w:tcBorders>
              <w:top w:val="single" w:sz="12" w:space="0" w:color="2F5597"/>
              <w:left w:val="nil"/>
              <w:bottom w:val="nil"/>
              <w:right w:val="single" w:sz="12" w:space="0" w:color="2F5597"/>
            </w:tcBorders>
          </w:tcPr>
          <w:p w14:paraId="4B72E6E7" w14:textId="03853C36" w:rsidR="00867505" w:rsidRDefault="00867505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</w:tr>
      <w:tr w:rsidR="00867505" w14:paraId="51E45D1B" w14:textId="77777777" w:rsidTr="00AF16AB">
        <w:trPr>
          <w:trHeight w:val="227"/>
        </w:trPr>
        <w:tc>
          <w:tcPr>
            <w:tcW w:w="650" w:type="dxa"/>
            <w:tcBorders>
              <w:top w:val="nil"/>
              <w:left w:val="nil"/>
              <w:bottom w:val="nil"/>
              <w:right w:val="nil"/>
            </w:tcBorders>
          </w:tcPr>
          <w:p w14:paraId="31927B19" w14:textId="77777777" w:rsidR="00867505" w:rsidRDefault="00867505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4483" w:type="dxa"/>
            <w:tcBorders>
              <w:top w:val="nil"/>
              <w:left w:val="single" w:sz="12" w:space="0" w:color="2F5597"/>
              <w:bottom w:val="single" w:sz="12" w:space="0" w:color="2F5597"/>
              <w:right w:val="dashSmallGap" w:sz="6" w:space="0" w:color="2F5597"/>
            </w:tcBorders>
            <w:shd w:val="solid" w:color="DAE3F3" w:fill="auto"/>
          </w:tcPr>
          <w:p w14:paraId="5B894539" w14:textId="77777777" w:rsidR="00867505" w:rsidRDefault="00867505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6"/>
                <w:szCs w:val="16"/>
                <w:vertAlign w:val="superscript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Kód VTC/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Code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of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the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research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>/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artistic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>/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other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output (RAOO):</w:t>
            </w:r>
            <w:r>
              <w:rPr>
                <w:rFonts w:ascii="Calibri" w:hAnsi="Calibri" w:cs="Calibri"/>
                <w:color w:val="000000"/>
                <w:sz w:val="16"/>
                <w:szCs w:val="16"/>
                <w:vertAlign w:val="superscript"/>
              </w:rPr>
              <w:t>1</w:t>
            </w:r>
          </w:p>
        </w:tc>
        <w:tc>
          <w:tcPr>
            <w:tcW w:w="4988" w:type="dxa"/>
            <w:tcBorders>
              <w:top w:val="nil"/>
              <w:left w:val="nil"/>
              <w:bottom w:val="single" w:sz="12" w:space="0" w:color="2F5597"/>
              <w:right w:val="single" w:sz="12" w:space="0" w:color="2F5597"/>
            </w:tcBorders>
          </w:tcPr>
          <w:p w14:paraId="3C317F10" w14:textId="77777777" w:rsidR="00867505" w:rsidRDefault="00867505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</w:tr>
      <w:tr w:rsidR="008E2E33" w14:paraId="6D309688" w14:textId="77777777" w:rsidTr="00AF16AB">
        <w:trPr>
          <w:trHeight w:val="227"/>
        </w:trPr>
        <w:tc>
          <w:tcPr>
            <w:tcW w:w="650" w:type="dxa"/>
            <w:tcBorders>
              <w:top w:val="nil"/>
              <w:left w:val="nil"/>
              <w:bottom w:val="nil"/>
              <w:right w:val="nil"/>
            </w:tcBorders>
          </w:tcPr>
          <w:p w14:paraId="40D4BBE9" w14:textId="77777777" w:rsidR="008E2E33" w:rsidRDefault="008E2E3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9471" w:type="dxa"/>
            <w:gridSpan w:val="2"/>
            <w:tcBorders>
              <w:top w:val="nil"/>
              <w:left w:val="single" w:sz="12" w:space="0" w:color="2F5597"/>
              <w:bottom w:val="single" w:sz="12" w:space="0" w:color="2F5597"/>
              <w:right w:val="single" w:sz="12" w:space="0" w:color="2F5597"/>
            </w:tcBorders>
          </w:tcPr>
          <w:p w14:paraId="455BC8BB" w14:textId="7A3C822E" w:rsidR="009F318F" w:rsidRPr="009617CC" w:rsidRDefault="00B25AF9" w:rsidP="00A63DA7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V1</w:t>
            </w:r>
          </w:p>
        </w:tc>
      </w:tr>
      <w:tr w:rsidR="00867505" w14:paraId="3F62D6E0" w14:textId="77777777" w:rsidTr="00867505">
        <w:trPr>
          <w:trHeight w:val="374"/>
        </w:trPr>
        <w:tc>
          <w:tcPr>
            <w:tcW w:w="650" w:type="dxa"/>
            <w:tcBorders>
              <w:top w:val="nil"/>
              <w:left w:val="nil"/>
              <w:bottom w:val="nil"/>
              <w:right w:val="nil"/>
            </w:tcBorders>
          </w:tcPr>
          <w:p w14:paraId="7C0BCF1F" w14:textId="77777777" w:rsidR="00867505" w:rsidRDefault="00867505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4483" w:type="dxa"/>
            <w:tcBorders>
              <w:top w:val="nil"/>
              <w:left w:val="nil"/>
              <w:bottom w:val="nil"/>
              <w:right w:val="nil"/>
            </w:tcBorders>
          </w:tcPr>
          <w:p w14:paraId="6C15D1DE" w14:textId="77777777" w:rsidR="00867505" w:rsidRDefault="00867505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4988" w:type="dxa"/>
            <w:tcBorders>
              <w:top w:val="nil"/>
              <w:left w:val="nil"/>
              <w:bottom w:val="nil"/>
              <w:right w:val="nil"/>
            </w:tcBorders>
          </w:tcPr>
          <w:p w14:paraId="1C212A5C" w14:textId="77777777" w:rsidR="00867505" w:rsidRDefault="00867505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</w:tr>
      <w:tr w:rsidR="00867505" w14:paraId="7734E6F9" w14:textId="77777777" w:rsidTr="00AF16AB">
        <w:trPr>
          <w:trHeight w:val="397"/>
        </w:trPr>
        <w:tc>
          <w:tcPr>
            <w:tcW w:w="5133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solid" w:color="DAE3F3" w:fill="auto"/>
          </w:tcPr>
          <w:p w14:paraId="4DDA25D7" w14:textId="77777777" w:rsidR="00867505" w:rsidRDefault="00867505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6"/>
                <w:szCs w:val="16"/>
                <w:vertAlign w:val="superscript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OCA1. Priezvisko hodnotenej osoby /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Surname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awarded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to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the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assessed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person </w:t>
            </w:r>
            <w:r>
              <w:rPr>
                <w:rFonts w:ascii="Calibri" w:hAnsi="Calibri" w:cs="Calibri"/>
                <w:color w:val="000000"/>
                <w:sz w:val="16"/>
                <w:szCs w:val="16"/>
                <w:vertAlign w:val="superscript"/>
              </w:rPr>
              <w:t>2</w:t>
            </w:r>
          </w:p>
        </w:tc>
        <w:tc>
          <w:tcPr>
            <w:tcW w:w="49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4EA9A79" w14:textId="4F5CAC2B" w:rsidR="00867505" w:rsidRPr="009617CC" w:rsidRDefault="00B25AF9" w:rsidP="00946698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Glasová</w:t>
            </w:r>
            <w:proofErr w:type="spellEnd"/>
          </w:p>
        </w:tc>
      </w:tr>
      <w:tr w:rsidR="00867505" w14:paraId="67039E00" w14:textId="77777777" w:rsidTr="00AF16AB">
        <w:trPr>
          <w:trHeight w:val="227"/>
        </w:trPr>
        <w:tc>
          <w:tcPr>
            <w:tcW w:w="5133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solid" w:color="DAE3F3" w:fill="auto"/>
          </w:tcPr>
          <w:p w14:paraId="438DE88D" w14:textId="77777777" w:rsidR="00867505" w:rsidRDefault="00867505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6"/>
                <w:szCs w:val="16"/>
                <w:vertAlign w:val="superscript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OCA2. Meno hodnotenej osoby /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Name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awarded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to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the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assessed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person </w:t>
            </w:r>
            <w:r>
              <w:rPr>
                <w:rFonts w:ascii="Calibri" w:hAnsi="Calibri" w:cs="Calibri"/>
                <w:color w:val="000000"/>
                <w:sz w:val="16"/>
                <w:szCs w:val="16"/>
                <w:vertAlign w:val="superscript"/>
              </w:rPr>
              <w:t>2</w:t>
            </w:r>
          </w:p>
        </w:tc>
        <w:tc>
          <w:tcPr>
            <w:tcW w:w="49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61F3A12" w14:textId="064BEB7A" w:rsidR="00867505" w:rsidRPr="00946698" w:rsidRDefault="009F318F" w:rsidP="00946698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M</w:t>
            </w:r>
            <w:r w:rsidR="00B25AF9">
              <w:rPr>
                <w:rFonts w:ascii="Calibri" w:hAnsi="Calibri" w:cs="Calibri"/>
                <w:color w:val="000000"/>
                <w:sz w:val="16"/>
                <w:szCs w:val="16"/>
              </w:rPr>
              <w:t>ária</w:t>
            </w:r>
          </w:p>
        </w:tc>
      </w:tr>
      <w:tr w:rsidR="00867505" w14:paraId="32708A7B" w14:textId="77777777" w:rsidTr="00AF16AB">
        <w:trPr>
          <w:trHeight w:val="227"/>
        </w:trPr>
        <w:tc>
          <w:tcPr>
            <w:tcW w:w="5133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solid" w:color="DAE3F3" w:fill="auto"/>
          </w:tcPr>
          <w:p w14:paraId="10D1618F" w14:textId="77777777" w:rsidR="00867505" w:rsidRDefault="00867505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6"/>
                <w:szCs w:val="16"/>
                <w:vertAlign w:val="superscript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OCA3. Tituly hodnotenej osoby /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Degrees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awarded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to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the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assessed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person </w:t>
            </w:r>
            <w:r>
              <w:rPr>
                <w:rFonts w:ascii="Calibri" w:hAnsi="Calibri" w:cs="Calibri"/>
                <w:color w:val="000000"/>
                <w:sz w:val="16"/>
                <w:szCs w:val="16"/>
                <w:vertAlign w:val="superscript"/>
              </w:rPr>
              <w:t>2</w:t>
            </w:r>
          </w:p>
        </w:tc>
        <w:tc>
          <w:tcPr>
            <w:tcW w:w="49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B987295" w14:textId="1B64505C" w:rsidR="00867505" w:rsidRPr="009617CC" w:rsidRDefault="00776DCA" w:rsidP="00946698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9617CC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doc., PhDr., </w:t>
            </w:r>
            <w:r w:rsidR="00B25AF9">
              <w:rPr>
                <w:rFonts w:ascii="Calibri" w:hAnsi="Calibri" w:cs="Calibri"/>
                <w:color w:val="000000"/>
                <w:sz w:val="16"/>
                <w:szCs w:val="16"/>
              </w:rPr>
              <w:t>PhD.</w:t>
            </w:r>
          </w:p>
        </w:tc>
      </w:tr>
      <w:tr w:rsidR="00867505" w14:paraId="2D4DB9C0" w14:textId="77777777" w:rsidTr="00AF16AB">
        <w:trPr>
          <w:trHeight w:val="397"/>
        </w:trPr>
        <w:tc>
          <w:tcPr>
            <w:tcW w:w="5133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solid" w:color="DAE3F3" w:fill="auto"/>
          </w:tcPr>
          <w:p w14:paraId="227D6E0C" w14:textId="77777777" w:rsidR="00867505" w:rsidRDefault="00867505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6"/>
                <w:szCs w:val="16"/>
                <w:vertAlign w:val="superscript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OCA4.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Hyperlink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na záznam osoby v Registri zamestnancov vysokých škôl /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Hyperlink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to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the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entry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of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the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person in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the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Register of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university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staff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16"/>
                <w:szCs w:val="16"/>
                <w:vertAlign w:val="superscript"/>
              </w:rPr>
              <w:t>3</w:t>
            </w:r>
            <w:r w:rsidR="00946698" w:rsidRPr="007B278C">
              <w:rPr>
                <w:rStyle w:val="tl1"/>
              </w:rPr>
              <w:t xml:space="preserve"> </w:t>
            </w:r>
          </w:p>
        </w:tc>
        <w:tc>
          <w:tcPr>
            <w:tcW w:w="49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0E9D1F6" w14:textId="1E6ED1D7" w:rsidR="009F318F" w:rsidRPr="00B25AF9" w:rsidRDefault="009F318F" w:rsidP="009F318F">
            <w:pPr>
              <w:autoSpaceDE w:val="0"/>
              <w:autoSpaceDN w:val="0"/>
              <w:adjustRightInd w:val="0"/>
              <w:rPr>
                <w:rStyle w:val="normaltextrun"/>
                <w:b/>
                <w:bCs/>
                <w:color w:val="000000"/>
                <w:sz w:val="16"/>
                <w:szCs w:val="16"/>
                <w:bdr w:val="none" w:sz="0" w:space="0" w:color="auto" w:frame="1"/>
              </w:rPr>
            </w:pPr>
            <w:r w:rsidRPr="000C1EDA">
              <w:rPr>
                <w:rStyle w:val="normaltextrun"/>
                <w:color w:val="000000"/>
                <w:sz w:val="16"/>
                <w:szCs w:val="16"/>
                <w:bdr w:val="none" w:sz="0" w:space="0" w:color="auto" w:frame="1"/>
              </w:rPr>
              <w:t xml:space="preserve">ID: </w:t>
            </w:r>
            <w:r w:rsidR="00B25AF9" w:rsidRPr="00B25AF9">
              <w:rPr>
                <w:b/>
                <w:bCs/>
                <w:color w:val="000000"/>
                <w:sz w:val="16"/>
                <w:szCs w:val="16"/>
                <w:bdr w:val="none" w:sz="0" w:space="0" w:color="auto" w:frame="1"/>
              </w:rPr>
              <w:t>12163643418</w:t>
            </w:r>
          </w:p>
          <w:p w14:paraId="58D98EF2" w14:textId="1D96FCE1" w:rsidR="009617CC" w:rsidRPr="00B25AF9" w:rsidRDefault="009F318F" w:rsidP="009F318F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6"/>
                <w:szCs w:val="16"/>
                <w:bdr w:val="none" w:sz="0" w:space="0" w:color="auto" w:frame="1"/>
              </w:rPr>
            </w:pPr>
            <w:proofErr w:type="spellStart"/>
            <w:r w:rsidRPr="000C1EDA">
              <w:rPr>
                <w:rStyle w:val="normaltextrun"/>
                <w:color w:val="000000"/>
                <w:sz w:val="16"/>
                <w:szCs w:val="16"/>
                <w:bdr w:val="none" w:sz="0" w:space="0" w:color="auto" w:frame="1"/>
              </w:rPr>
              <w:t>EduID</w:t>
            </w:r>
            <w:proofErr w:type="spellEnd"/>
            <w:r w:rsidRPr="000C1EDA">
              <w:rPr>
                <w:rStyle w:val="normaltextrun"/>
                <w:color w:val="000000"/>
                <w:sz w:val="16"/>
                <w:szCs w:val="16"/>
                <w:bdr w:val="none" w:sz="0" w:space="0" w:color="auto" w:frame="1"/>
              </w:rPr>
              <w:t xml:space="preserve">: </w:t>
            </w:r>
            <w:r w:rsidR="00B25AF9" w:rsidRPr="00B25AF9">
              <w:rPr>
                <w:b/>
                <w:bCs/>
                <w:color w:val="000000"/>
                <w:sz w:val="16"/>
                <w:szCs w:val="16"/>
                <w:bdr w:val="none" w:sz="0" w:space="0" w:color="auto" w:frame="1"/>
              </w:rPr>
              <w:t>302241799</w:t>
            </w:r>
          </w:p>
        </w:tc>
      </w:tr>
      <w:tr w:rsidR="00867505" w14:paraId="290C9698" w14:textId="77777777" w:rsidTr="00AF16AB">
        <w:trPr>
          <w:trHeight w:val="227"/>
        </w:trPr>
        <w:tc>
          <w:tcPr>
            <w:tcW w:w="5133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solid" w:color="DAE3F3" w:fill="auto"/>
          </w:tcPr>
          <w:p w14:paraId="19DBBA71" w14:textId="77777777" w:rsidR="00867505" w:rsidRDefault="00867505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6"/>
                <w:szCs w:val="16"/>
                <w:vertAlign w:val="superscript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OCA5. Oblasť posudzovania /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Area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of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assessment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16"/>
                <w:szCs w:val="16"/>
                <w:vertAlign w:val="superscript"/>
              </w:rPr>
              <w:t>4</w:t>
            </w:r>
          </w:p>
        </w:tc>
        <w:tc>
          <w:tcPr>
            <w:tcW w:w="49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D8C43AA" w14:textId="5AB2AC53" w:rsidR="00867505" w:rsidRPr="00946698" w:rsidRDefault="0058329E" w:rsidP="00946698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Psychológia</w:t>
            </w:r>
            <w:r w:rsidR="00D76A74">
              <w:rPr>
                <w:bCs/>
                <w:sz w:val="16"/>
                <w:szCs w:val="16"/>
              </w:rPr>
              <w:t xml:space="preserve"> (I, II, III)</w:t>
            </w:r>
          </w:p>
        </w:tc>
      </w:tr>
      <w:tr w:rsidR="00867505" w14:paraId="4A2E8516" w14:textId="77777777" w:rsidTr="00AF16AB">
        <w:trPr>
          <w:trHeight w:val="624"/>
        </w:trPr>
        <w:tc>
          <w:tcPr>
            <w:tcW w:w="5133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solid" w:color="DAE3F3" w:fill="auto"/>
          </w:tcPr>
          <w:p w14:paraId="62FA03C8" w14:textId="77777777" w:rsidR="00867505" w:rsidRDefault="00867505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OCA6. Kategória výstupu tvorivej činnosti /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Category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of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the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research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/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artistic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>/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other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output </w:t>
            </w:r>
          </w:p>
          <w:p w14:paraId="2C700332" w14:textId="77777777" w:rsidR="00867505" w:rsidRDefault="00867505" w:rsidP="00352468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 xml:space="preserve">Výber zo 6 možností / </w:t>
            </w:r>
            <w:proofErr w:type="spellStart"/>
            <w:r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>Choice</w:t>
            </w:r>
            <w:proofErr w:type="spellEnd"/>
            <w:r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>from</w:t>
            </w:r>
            <w:proofErr w:type="spellEnd"/>
            <w:r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 xml:space="preserve"> 6 </w:t>
            </w:r>
            <w:proofErr w:type="spellStart"/>
            <w:r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>options</w:t>
            </w:r>
            <w:proofErr w:type="spellEnd"/>
            <w:r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49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sdt>
            <w:sdtPr>
              <w:rPr>
                <w:rFonts w:cstheme="minorHAnsi"/>
                <w:sz w:val="16"/>
                <w:szCs w:val="16"/>
              </w:rPr>
              <w:id w:val="195438801"/>
              <w:placeholder>
                <w:docPart w:val="E66621D69BB64784B3BB8FDD25FAC5E8"/>
              </w:placeholder>
              <w:comboBox>
                <w:listItem w:value="Vyberte položku."/>
                <w:listItem w:displayText="vedecký výstup / scientific output" w:value="vedecký výstup / scientific output"/>
                <w:listItem w:displayText="odborný výstup / professional output" w:value="odborný výstup / professional output"/>
                <w:listItem w:displayText="pedagogický výstup / pedagogical output" w:value="pedagogický výstup / pedagogical output"/>
                <w:listItem w:displayText="umelecký výstup / artistic output" w:value="umelecký výstup / artistic output"/>
                <w:listItem w:displayText="dokument práv duševného vlastníctva a norma / intellectual property rights document and standard" w:value="dokument práv duševného vlastníctva a norma / intellectual property rights document and standard"/>
                <w:listItem w:displayText="iný výstup / other output" w:value="iný výstup / other output"/>
              </w:comboBox>
            </w:sdtPr>
            <w:sdtContent>
              <w:p w14:paraId="60377273" w14:textId="77777777" w:rsidR="00867505" w:rsidRPr="00946698" w:rsidRDefault="00A94C8F" w:rsidP="00946698">
                <w:pPr>
                  <w:rPr>
                    <w:rFonts w:cstheme="minorHAnsi"/>
                    <w:sz w:val="16"/>
                    <w:szCs w:val="16"/>
                  </w:rPr>
                </w:pPr>
                <w:r>
                  <w:rPr>
                    <w:rFonts w:cstheme="minorHAnsi"/>
                    <w:sz w:val="16"/>
                    <w:szCs w:val="16"/>
                  </w:rPr>
                  <w:t xml:space="preserve">vedecký výstup / </w:t>
                </w:r>
                <w:proofErr w:type="spellStart"/>
                <w:r>
                  <w:rPr>
                    <w:rFonts w:cstheme="minorHAnsi"/>
                    <w:sz w:val="16"/>
                    <w:szCs w:val="16"/>
                  </w:rPr>
                  <w:t>scientific</w:t>
                </w:r>
                <w:proofErr w:type="spellEnd"/>
                <w:r>
                  <w:rPr>
                    <w:rFonts w:cstheme="minorHAnsi"/>
                    <w:sz w:val="16"/>
                    <w:szCs w:val="16"/>
                  </w:rPr>
                  <w:t xml:space="preserve"> output</w:t>
                </w:r>
              </w:p>
            </w:sdtContent>
          </w:sdt>
        </w:tc>
      </w:tr>
      <w:tr w:rsidR="00867505" w14:paraId="24C608A4" w14:textId="77777777" w:rsidTr="00AF16AB">
        <w:trPr>
          <w:trHeight w:val="397"/>
        </w:trPr>
        <w:tc>
          <w:tcPr>
            <w:tcW w:w="5133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solid" w:color="DAE3F3" w:fill="FBE5D6"/>
          </w:tcPr>
          <w:p w14:paraId="75B478A0" w14:textId="77777777" w:rsidR="00867505" w:rsidRDefault="00867505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OCA7. Rok vydania výstupu tvorivej činnosti /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Year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of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publication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of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the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research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>/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artistic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>/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other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output</w:t>
            </w:r>
          </w:p>
        </w:tc>
        <w:tc>
          <w:tcPr>
            <w:tcW w:w="49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278497F3" w14:textId="749C2F5C" w:rsidR="00867505" w:rsidRPr="00946698" w:rsidRDefault="00A94C8F" w:rsidP="00946698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20</w:t>
            </w:r>
            <w:r w:rsidR="00B25AF9">
              <w:rPr>
                <w:rFonts w:ascii="Calibri" w:hAnsi="Calibri" w:cs="Calibri"/>
                <w:color w:val="000000"/>
                <w:sz w:val="16"/>
                <w:szCs w:val="16"/>
              </w:rPr>
              <w:t>25</w:t>
            </w:r>
          </w:p>
        </w:tc>
      </w:tr>
      <w:tr w:rsidR="00867505" w14:paraId="5ADC657D" w14:textId="77777777" w:rsidTr="00AF16AB">
        <w:trPr>
          <w:trHeight w:val="624"/>
        </w:trPr>
        <w:tc>
          <w:tcPr>
            <w:tcW w:w="5133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solid" w:color="DAE3F3" w:fill="auto"/>
          </w:tcPr>
          <w:p w14:paraId="5C463A5E" w14:textId="77777777" w:rsidR="00867505" w:rsidRDefault="00867505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6"/>
                <w:szCs w:val="16"/>
                <w:vertAlign w:val="superscript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OCA8. ID záznamu v CREPČ alebo CREUČ </w:t>
            </w:r>
            <w:r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>(ak je)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/ ID of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the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record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in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the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Central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Registry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of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Publication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Activity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(CRPA) or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the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Central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Registry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of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Artistic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Activity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(CRAA) </w:t>
            </w:r>
            <w:r>
              <w:rPr>
                <w:rFonts w:ascii="Calibri" w:hAnsi="Calibri" w:cs="Calibri"/>
                <w:color w:val="000000"/>
                <w:sz w:val="16"/>
                <w:szCs w:val="16"/>
                <w:vertAlign w:val="superscript"/>
              </w:rPr>
              <w:t>5</w:t>
            </w:r>
          </w:p>
        </w:tc>
        <w:tc>
          <w:tcPr>
            <w:tcW w:w="49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06A74A5C" w14:textId="6EDEFA0F" w:rsidR="00A94C8F" w:rsidRPr="003A455E" w:rsidRDefault="003A455E" w:rsidP="00A94C8F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3A455E">
              <w:rPr>
                <w:rFonts w:ascii="Calibri" w:hAnsi="Calibri" w:cs="Calibri"/>
                <w:color w:val="000000"/>
                <w:sz w:val="16"/>
                <w:szCs w:val="16"/>
              </w:rPr>
              <w:t>1385193</w:t>
            </w:r>
          </w:p>
        </w:tc>
      </w:tr>
      <w:tr w:rsidR="00867505" w14:paraId="1F765AF2" w14:textId="77777777" w:rsidTr="00AF16AB">
        <w:trPr>
          <w:trHeight w:val="397"/>
        </w:trPr>
        <w:tc>
          <w:tcPr>
            <w:tcW w:w="5133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solid" w:color="DAE3F3" w:fill="auto"/>
          </w:tcPr>
          <w:p w14:paraId="542E63D8" w14:textId="77777777" w:rsidR="00867505" w:rsidRDefault="00867505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6"/>
                <w:szCs w:val="16"/>
                <w:vertAlign w:val="superscript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OCA9.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Hyperlink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na záznam v CREPČ alebo CREUČ /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Hyperlink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to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the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record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in CRPA or CRAA </w:t>
            </w:r>
            <w:r>
              <w:rPr>
                <w:rFonts w:ascii="Calibri" w:hAnsi="Calibri" w:cs="Calibri"/>
                <w:color w:val="000000"/>
                <w:sz w:val="16"/>
                <w:szCs w:val="16"/>
                <w:vertAlign w:val="superscript"/>
              </w:rPr>
              <w:t>6</w:t>
            </w:r>
          </w:p>
        </w:tc>
        <w:tc>
          <w:tcPr>
            <w:tcW w:w="49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86C57EF" w14:textId="438E5376" w:rsidR="009617CC" w:rsidRPr="00D76A74" w:rsidRDefault="003A455E" w:rsidP="00946698">
            <w:pPr>
              <w:autoSpaceDE w:val="0"/>
              <w:autoSpaceDN w:val="0"/>
              <w:adjustRightInd w:val="0"/>
              <w:rPr>
                <w:rFonts w:cstheme="minorHAnsi"/>
                <w:color w:val="000000"/>
                <w:sz w:val="16"/>
                <w:szCs w:val="16"/>
              </w:rPr>
            </w:pPr>
            <w:hyperlink r:id="rId9" w:history="1">
              <w:r w:rsidRPr="00A16DF8">
                <w:rPr>
                  <w:rStyle w:val="Hyperlink"/>
                  <w:rFonts w:cstheme="minorHAnsi"/>
                  <w:sz w:val="16"/>
                  <w:szCs w:val="16"/>
                </w:rPr>
                <w:t>https://app.crepc.sk/?fn=ResultFormChildUCHFO&amp;seo=CREP%C4%8C-Zoznam-z%C3%A1znamov</w:t>
              </w:r>
            </w:hyperlink>
            <w:r>
              <w:rPr>
                <w:rFonts w:cstheme="minorHAnsi"/>
                <w:color w:val="000000"/>
                <w:sz w:val="16"/>
                <w:szCs w:val="16"/>
              </w:rPr>
              <w:t xml:space="preserve"> </w:t>
            </w:r>
          </w:p>
        </w:tc>
      </w:tr>
      <w:tr w:rsidR="00307756" w14:paraId="2E0184D1" w14:textId="77777777" w:rsidTr="008F6C8C">
        <w:trPr>
          <w:cantSplit/>
          <w:trHeight w:val="850"/>
        </w:trPr>
        <w:tc>
          <w:tcPr>
            <w:tcW w:w="650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solid" w:color="DAE3F3" w:fill="FBE5D6"/>
            <w:textDirection w:val="tbRl"/>
          </w:tcPr>
          <w:p w14:paraId="1A8BB7B4" w14:textId="77777777" w:rsidR="00307756" w:rsidRDefault="00307756" w:rsidP="00307756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Charakteristika výstupu, ktorý nie je registrovaný v CREPČ alebo CREUČ /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Characteristics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of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the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output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that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is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not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registered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in CRPA or CRAA</w:t>
            </w:r>
          </w:p>
        </w:tc>
        <w:tc>
          <w:tcPr>
            <w:tcW w:w="44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solid" w:color="DAE3F3" w:fill="auto"/>
          </w:tcPr>
          <w:p w14:paraId="7D133A4C" w14:textId="77777777" w:rsidR="00307756" w:rsidRDefault="00307756" w:rsidP="00307756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6"/>
                <w:szCs w:val="16"/>
                <w:vertAlign w:val="superscript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OCA10.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Hyperlink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na záznam v inom verejne prístupnom registri, katalógu výstupov tvorivých činností /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Hyperlink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to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the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record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in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another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publicly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accessible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register,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catalogue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of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research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/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artistic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>/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other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outputs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16"/>
                <w:szCs w:val="16"/>
                <w:vertAlign w:val="superscript"/>
              </w:rPr>
              <w:t>7</w:t>
            </w:r>
          </w:p>
        </w:tc>
        <w:tc>
          <w:tcPr>
            <w:tcW w:w="49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14:paraId="3A998148" w14:textId="530CD913" w:rsidR="00307756" w:rsidRPr="00946698" w:rsidRDefault="00307756" w:rsidP="00307756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6"/>
                <w:szCs w:val="16"/>
                <w:vertAlign w:val="superscript"/>
              </w:rPr>
            </w:pPr>
          </w:p>
        </w:tc>
      </w:tr>
      <w:tr w:rsidR="00307756" w14:paraId="23E01FB4" w14:textId="77777777" w:rsidTr="00AF16AB">
        <w:trPr>
          <w:trHeight w:val="1191"/>
        </w:trPr>
        <w:tc>
          <w:tcPr>
            <w:tcW w:w="650" w:type="dxa"/>
            <w:vMerge/>
            <w:tcBorders>
              <w:left w:val="single" w:sz="12" w:space="0" w:color="auto"/>
              <w:right w:val="single" w:sz="12" w:space="0" w:color="auto"/>
            </w:tcBorders>
            <w:shd w:val="solid" w:color="DAE3F3" w:fill="FBE5D6"/>
          </w:tcPr>
          <w:p w14:paraId="0B5121B7" w14:textId="77777777" w:rsidR="00307756" w:rsidRDefault="00307756" w:rsidP="00307756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44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solid" w:color="DAE3F3" w:fill="FBE5D6"/>
          </w:tcPr>
          <w:p w14:paraId="42873083" w14:textId="77777777" w:rsidR="00307756" w:rsidRDefault="00307756" w:rsidP="00307756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OCA11. Charakteristika výstupu vo formáte bibliografického záznamu CREPČ alebo CREUČ, ak výstup nie je vo verejne prístupnom registri alebo katalógu výstupov /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Characteristics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of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the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output in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the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format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of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the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CRPA or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the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CRAA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bibliographic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record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,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if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the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output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is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not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available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in a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publicly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accessible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register or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catalogue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of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outputs</w:t>
            </w:r>
            <w:proofErr w:type="spellEnd"/>
          </w:p>
        </w:tc>
        <w:tc>
          <w:tcPr>
            <w:tcW w:w="49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575CF2EC" w14:textId="77777777" w:rsidR="00307756" w:rsidRPr="00946698" w:rsidRDefault="00307756" w:rsidP="00307756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</w:tr>
      <w:tr w:rsidR="00307756" w14:paraId="3F70756F" w14:textId="77777777" w:rsidTr="00AF16AB">
        <w:trPr>
          <w:trHeight w:val="1020"/>
        </w:trPr>
        <w:tc>
          <w:tcPr>
            <w:tcW w:w="650" w:type="dxa"/>
            <w:vMerge/>
            <w:tcBorders>
              <w:left w:val="single" w:sz="12" w:space="0" w:color="auto"/>
              <w:right w:val="single" w:sz="12" w:space="0" w:color="auto"/>
            </w:tcBorders>
            <w:shd w:val="solid" w:color="DAE3F3" w:fill="FBE5D6"/>
          </w:tcPr>
          <w:p w14:paraId="682CF94E" w14:textId="77777777" w:rsidR="00307756" w:rsidRDefault="00307756" w:rsidP="00307756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44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solid" w:color="DAE3F3" w:fill="auto"/>
          </w:tcPr>
          <w:p w14:paraId="20651907" w14:textId="77777777" w:rsidR="00307756" w:rsidRDefault="00307756" w:rsidP="00307756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OCA12. Typ výstupu (ak nie je výstup registrovaný v CREPČ alebo CREUČ) / Type of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the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output (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if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the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output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is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not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registered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in CRPA or CRAA)</w:t>
            </w:r>
          </w:p>
          <w:p w14:paraId="617DE666" w14:textId="77777777" w:rsidR="00307756" w:rsidRDefault="00307756" w:rsidP="00307756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 xml:space="preserve">Výber zo 67 možností / </w:t>
            </w:r>
            <w:proofErr w:type="spellStart"/>
            <w:r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>Choice</w:t>
            </w:r>
            <w:proofErr w:type="spellEnd"/>
            <w:r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>from</w:t>
            </w:r>
            <w:proofErr w:type="spellEnd"/>
            <w:r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 xml:space="preserve"> 67 </w:t>
            </w:r>
            <w:proofErr w:type="spellStart"/>
            <w:r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>options</w:t>
            </w:r>
            <w:proofErr w:type="spellEnd"/>
            <w:r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49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sdt>
            <w:sdtPr>
              <w:rPr>
                <w:rFonts w:cstheme="minorHAnsi"/>
                <w:sz w:val="16"/>
                <w:szCs w:val="16"/>
              </w:rPr>
              <w:id w:val="-1169174331"/>
              <w:placeholder>
                <w:docPart w:val="502D8B9C4A727E42AD3310849B2B88C9"/>
              </w:placeholder>
              <w:comboBox>
                <w:listItem w:value="Vyberte položku."/>
                <w:listItem w:displayText="abstrakt / abstract" w:value="abstrakt / abstract"/>
                <w:listItem w:displayText="abstrakt z podujatia / conference abstract " w:value="abstrakt z podujatia / conference abstract "/>
                <w:listItem w:displayText="antológia / anthology " w:value="antológia / anthology "/>
                <w:listItem w:displayText="architektonická štúdia / architectural study" w:value="architektonická štúdia / architectural study"/>
                <w:listItem w:displayText="architektonické dielo realizované vo forme návrhu / architectural work realized in the form of a design" w:value="architektonické dielo realizované vo forme návrhu / architectural work realized in the form of a design"/>
                <w:listItem w:displayText="audiovizuálne dielo vo všetkých zúčastnených tvorivých zložkách / audiovisual work in all participating creative components" w:value="audiovizuálne dielo vo všetkých zúčastnených tvorivých zložkách / audiovisual work in all participating creative components"/>
                <w:listItem w:displayText="beletria / fiction " w:value="beletria / fiction "/>
                <w:listItem w:displayText="článok / article" w:value="článok / article"/>
                <w:listItem w:displayText="dizajn / design" w:value="dizajn / design"/>
                <w:listItem w:displayText="dizajnérske dielo vystavené na podujatí / design work exhibited at an event" w:value="dizajnérske dielo vystavené na podujatí / design work exhibited at an event"/>
                <w:listItem w:displayText="dizajnérske dielo zaradené do výroby, realizované, publikované alebo inou formou zavedené do praxe / design work put into production, realized, published or otherwise put into practice " w:value="dizajnérske dielo zaradené do výroby, realizované, publikované alebo inou formou zavedené do praxe / design work put into production, realized, published or otherwise put into practice "/>
                <w:listItem w:displayText="dramatické dielo / dramatic work" w:value="dramatické dielo / dramatic work"/>
                <w:listItem w:displayText="dramatické dielo vo všetkých zúčastnených tvorivých zložkách / dramatic work in all participating creative components" w:value="dramatické dielo vo všetkých zúčastnených tvorivých zložkách / dramatic work in all participating creative components"/>
                <w:listItem w:displayText="dramaturgický projekt / dramaturgical project" w:value="dramaturgický projekt / dramaturgical project"/>
                <w:listItem w:displayText="dramaturgický projekt dramatického umenia / dramaturgical project of dramatic art" w:value="dramaturgický projekt dramatického umenia / dramaturgical project of dramatic art"/>
                <w:listItem w:displayText="dramaturgický projekt hudobného umenia / dramaturgical project of music art" w:value="dramaturgický projekt hudobného umenia / dramaturgical project of music art"/>
                <w:listItem w:displayText="editovaná kniha / edited book " w:value="editovaná kniha / edited book "/>
                <w:listItem w:displayText="encyklopédia / encyclopedia" w:value="encyklopédia / encyclopedia"/>
                <w:listItem w:displayText="heslo / entry" w:value="heslo / entry"/>
                <w:listItem w:displayText="hudobné dielo / musical work " w:value="hudobné dielo / musical work "/>
                <w:listItem w:displayText="choreografické dielo / choreographic work" w:value="choreografické dielo / choreographic work"/>
                <w:listItem w:displayText="interpretačný výkon / interpretive performance " w:value="interpretačný výkon / interpretive performance "/>
                <w:listItem w:displayText="interpretačný výkon dramatického umenia / interpretive performance of dramatic art" w:value="interpretačný výkon dramatického umenia / interpretive performance of dramatic art"/>
                <w:listItem w:displayText="interpretačný výkon hudobného umenia / interpretive performance of music art" w:value="interpretačný výkon hudobného umenia / interpretive performance of music art"/>
                <w:listItem w:displayText="interpretačný výkon tanečného umenia / interpretive performance of dance art" w:value="interpretačný výkon tanečného umenia / interpretive performance of dance art"/>
                <w:listItem w:displayText="kapitola / chapter" w:value="kapitola / chapter"/>
                <w:listItem w:displayText="kapitola v učebnici / chapter in the textbook" w:value="kapitola v učebnici / chapter in the textbook"/>
                <w:listItem w:displayText="kartografické dielo / cartographic work" w:value="kartografické dielo / cartographic work"/>
                <w:listItem w:displayText="katalóg umeleckých diel / catalogue of works of art" w:value="katalóg umeleckých diel / catalogue of works of art"/>
                <w:listItem w:displayText="knižná publikácia / book publication" w:value="knižná publikácia / book publication"/>
                <w:listItem w:displayText="komentár k právnemu predpisu / commentary on the legal regulation" w:value="komentár k právnemu predpisu / commentary on the legal regulation"/>
                <w:listItem w:displayText="komentovaný výklad / annotated interpretation " w:value="komentovaný výklad / annotated interpretation "/>
                <w:listItem w:displayText="kritická pramenná edícia / critical source edition" w:value="kritická pramenná edícia / critical source edition"/>
                <w:listItem w:displayText="kritický komentovaný preklad / critical annotated translation" w:value="kritický komentovaný preklad / critical annotated translation"/>
                <w:listItem w:displayText="kurátorstvo podujatia / curation of event" w:value="kurátorstvo podujatia / curation of event"/>
                <w:listItem w:displayText="monografia / monograph " w:value="monografia / monograph "/>
                <w:listItem w:displayText="označenie pôvodu výrobkov / designation of origin of products" w:value="označenie pôvodu výrobkov / designation of origin of products"/>
                <w:listItem w:displayText="partitúra hudobného diela (notový materiál) / score of a musical work (sheet music)" w:value="partitúra hudobného diela (notový materiál) / score of a musical work (sheet music)"/>
                <w:listItem w:displayText="patent / patent" w:value="patent / patent"/>
                <w:listItem w:displayText="patentová prihláška / patent application" w:value="patentová prihláška / patent application"/>
                <w:listItem w:displayText="poster z podujatia / conference poster" w:value="poster z podujatia / conference poster"/>
                <w:listItem w:displayText="pracovný zošit / workbook" w:value="pracovný zošit / workbook"/>
                <w:listItem w:displayText="prehľadová práca / overview of work " w:value="prehľadová práca / overview of work "/>
                <w:listItem w:displayText="prihláška označenia pôvodu výrobkov / application for designation of origin of products" w:value="prihláška označenia pôvodu výrobkov / application for designation of origin of products"/>
                <w:listItem w:displayText="prihláška úžitkového vzoru / utility model application" w:value="prihláška úžitkového vzoru / utility model application"/>
                <w:listItem w:displayText="prihláška zemepisného označenia výrobkov / application for geographical designation of products" w:value="prihláška zemepisného označenia výrobkov / application for geographical designation of products"/>
                <w:listItem w:displayText="príspevok / contribution" w:value="príspevok / contribution"/>
                <w:listItem w:displayText="príspevok z podujatia / conference contribution" w:value="príspevok z podujatia / conference contribution"/>
                <w:listItem w:displayText="realizované architektonické dielo / realized architectural work" w:value="realizované architektonické dielo / realized architectural work"/>
                <w:listItem w:displayText="recenzia / review" w:value="recenzia / review"/>
                <w:listItem w:displayText="reštaurované dielo prístupné verejnosti  alebo v zbierkovom fonde / restored work accessible to the public or in a collection fund " w:value="reštaurované dielo prístupné verejnosti  alebo v zbierkovom fonde / restored work accessible to the public or in a collection fund "/>
                <w:listItem w:displayText="reštaurované dielo vystavené na podujatí / restored work exhibited at event" w:value="reštaurované dielo vystavené na podujatí / restored work exhibited at event"/>
                <w:listItem w:displayText="skriptum (učebný text) / (university) course book" w:value="skriptum (učebný text) / (university) course book"/>
                <w:listItem w:displayText="slovník / dictionary" w:value="slovník / dictionary"/>
                <w:listItem w:displayText="šľachtiteľské osvedčenie / breeder's certificate" w:value="šľachtiteľské osvedčenie / breeder's certificate"/>
                <w:listItem w:displayText="technická norma / technical standard" w:value="technická norma / technical standard"/>
                <w:listItem w:displayText="učebnica pre stredné školy / textbook for secondary schools " w:value="učebnica pre stredné školy / textbook for secondary schools "/>
                <w:listItem w:displayText="učebnica pre vysoké školy / university textbook" w:value="učebnica pre vysoké školy / university textbook"/>
                <w:listItem w:displayText="učebnica pre základné školy / textbook for primary schools" w:value="učebnica pre základné školy / textbook for primary schools"/>
                <w:listItem w:displayText="úžitkový vzor / utility model" w:value="úžitkový vzor / utility model"/>
                <w:listItem w:displayText="výtvarné dielo realizované vo verejne prístupnom priestore alebo v publikácii / art work realized in a publicly accessible space or in a publication " w:value="výtvarné dielo realizované vo verejne prístupnom priestore alebo v publikácii / art work realized in a publicly accessible space or in a publication "/>
                <w:listItem w:displayText="výtvarné dielo vystavené na podujatí / art work exhibited at an event" w:value="výtvarné dielo vystavené na podujatí / art work exhibited at an event"/>
                <w:listItem w:displayText="zbierka poézie / collection of poetry" w:value="zbierka poézie / collection of poetry"/>
                <w:listItem w:displayText="zbierka poviedok / collection of short stories" w:value="zbierka poviedok / collection of short stories"/>
                <w:listItem w:displayText="zbierka príkladov / collection of examples" w:value="zbierka príkladov / collection of examples"/>
                <w:listItem w:displayText="zemepisné označenie výrobkov / geographical designation of products " w:value="zemepisné označenie výrobkov / geographical designation of products "/>
                <w:listItem w:displayText="iný výstup / other output" w:value="iný výstup / other output"/>
              </w:comboBox>
            </w:sdtPr>
            <w:sdtContent>
              <w:p w14:paraId="35FCD47C" w14:textId="15ECF979" w:rsidR="00307756" w:rsidRPr="00AF16AB" w:rsidRDefault="00F93083" w:rsidP="00307756">
                <w:pPr>
                  <w:rPr>
                    <w:rFonts w:cstheme="minorHAnsi"/>
                    <w:sz w:val="16"/>
                    <w:szCs w:val="16"/>
                  </w:rPr>
                </w:pPr>
                <w:r>
                  <w:rPr>
                    <w:rFonts w:cstheme="minorHAnsi"/>
                    <w:sz w:val="16"/>
                    <w:szCs w:val="16"/>
                  </w:rPr>
                  <w:t xml:space="preserve">monografia / </w:t>
                </w:r>
                <w:proofErr w:type="spellStart"/>
                <w:r>
                  <w:rPr>
                    <w:rFonts w:cstheme="minorHAnsi"/>
                    <w:sz w:val="16"/>
                    <w:szCs w:val="16"/>
                  </w:rPr>
                  <w:t>monograph</w:t>
                </w:r>
                <w:proofErr w:type="spellEnd"/>
                <w:r>
                  <w:rPr>
                    <w:rFonts w:cstheme="minorHAnsi"/>
                    <w:sz w:val="16"/>
                    <w:szCs w:val="16"/>
                  </w:rPr>
                  <w:t xml:space="preserve"> </w:t>
                </w:r>
              </w:p>
            </w:sdtContent>
          </w:sdt>
        </w:tc>
      </w:tr>
      <w:tr w:rsidR="00307756" w14:paraId="03B9A7B9" w14:textId="77777777" w:rsidTr="00AF16AB">
        <w:trPr>
          <w:trHeight w:val="850"/>
        </w:trPr>
        <w:tc>
          <w:tcPr>
            <w:tcW w:w="650" w:type="dxa"/>
            <w:vMerge/>
            <w:tcBorders>
              <w:left w:val="single" w:sz="12" w:space="0" w:color="auto"/>
              <w:right w:val="single" w:sz="12" w:space="0" w:color="auto"/>
            </w:tcBorders>
            <w:shd w:val="solid" w:color="DAE3F3" w:fill="FBE5D6"/>
          </w:tcPr>
          <w:p w14:paraId="5855FBBD" w14:textId="77777777" w:rsidR="00307756" w:rsidRDefault="00307756" w:rsidP="00307756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44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solid" w:color="DAE3F3" w:fill="FBE5D6"/>
          </w:tcPr>
          <w:p w14:paraId="75A76862" w14:textId="77777777" w:rsidR="00307756" w:rsidRDefault="00307756" w:rsidP="00307756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OCA13.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Hyperlink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na stránku, na ktorej je výstup sprístupnený (úplný text, iná dokumentácia a podobne) /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Hyperlink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to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the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webpage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where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the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output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is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available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(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full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text,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other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documentation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>, etc.)</w:t>
            </w:r>
          </w:p>
        </w:tc>
        <w:tc>
          <w:tcPr>
            <w:tcW w:w="49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209809B8" w14:textId="68B33F8F" w:rsidR="00307756" w:rsidRPr="00946698" w:rsidRDefault="00307756" w:rsidP="00A63DA7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</w:tr>
      <w:tr w:rsidR="00307756" w14:paraId="653BE37E" w14:textId="77777777" w:rsidTr="00AF16AB">
        <w:trPr>
          <w:trHeight w:val="454"/>
        </w:trPr>
        <w:tc>
          <w:tcPr>
            <w:tcW w:w="650" w:type="dxa"/>
            <w:vMerge/>
            <w:tcBorders>
              <w:left w:val="single" w:sz="12" w:space="0" w:color="auto"/>
              <w:right w:val="single" w:sz="12" w:space="0" w:color="auto"/>
            </w:tcBorders>
            <w:shd w:val="solid" w:color="DAE3F3" w:fill="FBE5D6"/>
          </w:tcPr>
          <w:p w14:paraId="04640973" w14:textId="77777777" w:rsidR="00307756" w:rsidRDefault="00307756" w:rsidP="00307756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44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solid" w:color="DAE3F3" w:fill="FBE5D6"/>
          </w:tcPr>
          <w:p w14:paraId="0CCB3ED2" w14:textId="77777777" w:rsidR="00307756" w:rsidRDefault="00307756" w:rsidP="00307756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OCA14. Charakteristika autorského vkladu /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Characteristics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of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the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author's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contribution</w:t>
            </w:r>
            <w:proofErr w:type="spellEnd"/>
          </w:p>
        </w:tc>
        <w:tc>
          <w:tcPr>
            <w:tcW w:w="49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C35C10C" w14:textId="30B15EAD" w:rsidR="00307756" w:rsidRPr="00946698" w:rsidRDefault="003A455E" w:rsidP="00307756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4</w:t>
            </w:r>
            <w:r w:rsidR="00307756">
              <w:rPr>
                <w:rFonts w:ascii="Calibri" w:hAnsi="Calibri" w:cs="Calibri"/>
                <w:color w:val="000000"/>
                <w:sz w:val="16"/>
                <w:szCs w:val="16"/>
              </w:rPr>
              <w:t>0%</w:t>
            </w:r>
          </w:p>
        </w:tc>
      </w:tr>
      <w:tr w:rsidR="00307756" w14:paraId="737D909B" w14:textId="77777777" w:rsidTr="00CE4CD6">
        <w:trPr>
          <w:trHeight w:val="396"/>
        </w:trPr>
        <w:tc>
          <w:tcPr>
            <w:tcW w:w="65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solid" w:color="DAE3F3" w:fill="FBE5D6"/>
          </w:tcPr>
          <w:p w14:paraId="4593359C" w14:textId="77777777" w:rsidR="00307756" w:rsidRDefault="00307756" w:rsidP="00307756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44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solid" w:color="DAE3F3" w:fill="auto"/>
          </w:tcPr>
          <w:p w14:paraId="3B7C7D89" w14:textId="77777777" w:rsidR="00307756" w:rsidRDefault="00307756" w:rsidP="00307756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OCA15. Anotácia výstupu s kontextovými informáciami týkajúcimi sa opisu tvorivého procesu a obsahu tvorivej činnosti a pod. /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Annotation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of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the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output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with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contextual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information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concerning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the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description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of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creative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process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and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the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content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of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the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research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>/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artistic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>/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other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activity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, etc. </w:t>
            </w:r>
            <w:r>
              <w:rPr>
                <w:rFonts w:ascii="Calibri" w:hAnsi="Calibri" w:cs="Calibri"/>
                <w:color w:val="000000"/>
                <w:sz w:val="16"/>
                <w:szCs w:val="16"/>
                <w:vertAlign w:val="superscript"/>
              </w:rPr>
              <w:t>8</w:t>
            </w:r>
          </w:p>
          <w:p w14:paraId="31E8BEC5" w14:textId="77777777" w:rsidR="00307756" w:rsidRDefault="00307756" w:rsidP="00307756">
            <w:pPr>
              <w:autoSpaceDE w:val="0"/>
              <w:autoSpaceDN w:val="0"/>
              <w:adjustRightInd w:val="0"/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 xml:space="preserve">Rozsah do 200 slov v slovenskom jazyku / </w:t>
            </w:r>
            <w:proofErr w:type="spellStart"/>
            <w:r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>Range</w:t>
            </w:r>
            <w:proofErr w:type="spellEnd"/>
            <w:r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>up</w:t>
            </w:r>
            <w:proofErr w:type="spellEnd"/>
            <w:r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 xml:space="preserve"> to 200 </w:t>
            </w:r>
            <w:proofErr w:type="spellStart"/>
            <w:r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>words</w:t>
            </w:r>
            <w:proofErr w:type="spellEnd"/>
            <w:r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 xml:space="preserve"> in Slovak</w:t>
            </w:r>
          </w:p>
          <w:p w14:paraId="48EB68C7" w14:textId="77777777" w:rsidR="00307756" w:rsidRDefault="00307756" w:rsidP="00307756">
            <w:pPr>
              <w:autoSpaceDE w:val="0"/>
              <w:autoSpaceDN w:val="0"/>
              <w:adjustRightInd w:val="0"/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 xml:space="preserve">Rozsah do 200 slov v anglickom jazyku / </w:t>
            </w:r>
            <w:proofErr w:type="spellStart"/>
            <w:r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>Range</w:t>
            </w:r>
            <w:proofErr w:type="spellEnd"/>
            <w:r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>up</w:t>
            </w:r>
            <w:proofErr w:type="spellEnd"/>
            <w:r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 xml:space="preserve"> to 200 </w:t>
            </w:r>
            <w:proofErr w:type="spellStart"/>
            <w:r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>words</w:t>
            </w:r>
            <w:proofErr w:type="spellEnd"/>
            <w:r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 xml:space="preserve"> in English</w:t>
            </w:r>
          </w:p>
        </w:tc>
        <w:tc>
          <w:tcPr>
            <w:tcW w:w="49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0A1F72A3" w14:textId="3CCA7012" w:rsidR="00307756" w:rsidRPr="00946698" w:rsidRDefault="00307756" w:rsidP="00307756">
            <w:pPr>
              <w:autoSpaceDE w:val="0"/>
              <w:autoSpaceDN w:val="0"/>
              <w:adjustRightInd w:val="0"/>
              <w:rPr>
                <w:rFonts w:ascii="Calibri" w:hAnsi="Calibri" w:cs="Calibri"/>
                <w:iCs/>
                <w:color w:val="000000"/>
                <w:sz w:val="16"/>
                <w:szCs w:val="16"/>
              </w:rPr>
            </w:pPr>
          </w:p>
        </w:tc>
      </w:tr>
      <w:tr w:rsidR="00307756" w14:paraId="2D28A03F" w14:textId="77777777" w:rsidTr="00946698">
        <w:trPr>
          <w:trHeight w:val="624"/>
        </w:trPr>
        <w:tc>
          <w:tcPr>
            <w:tcW w:w="5133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solid" w:color="DAE3F3" w:fill="auto"/>
          </w:tcPr>
          <w:p w14:paraId="33218FC2" w14:textId="77777777" w:rsidR="00307756" w:rsidRDefault="00307756" w:rsidP="00307756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6"/>
                <w:szCs w:val="16"/>
                <w:vertAlign w:val="superscript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lastRenderedPageBreak/>
              <w:t xml:space="preserve">OCA16. Anotácia výstupu v anglickom jazyku /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Annotation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of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the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output in English </w:t>
            </w:r>
            <w:r>
              <w:rPr>
                <w:rFonts w:ascii="Calibri" w:hAnsi="Calibri" w:cs="Calibri"/>
                <w:color w:val="000000"/>
                <w:sz w:val="16"/>
                <w:szCs w:val="16"/>
                <w:vertAlign w:val="superscript"/>
              </w:rPr>
              <w:t xml:space="preserve"> 9</w:t>
            </w:r>
          </w:p>
          <w:p w14:paraId="2994CC49" w14:textId="77777777" w:rsidR="00307756" w:rsidRDefault="00307756" w:rsidP="00307756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 xml:space="preserve">Rozsah do 200 slov / </w:t>
            </w:r>
            <w:proofErr w:type="spellStart"/>
            <w:r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>Range</w:t>
            </w:r>
            <w:proofErr w:type="spellEnd"/>
            <w:r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>up</w:t>
            </w:r>
            <w:proofErr w:type="spellEnd"/>
            <w:r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 xml:space="preserve"> to 200 </w:t>
            </w:r>
            <w:proofErr w:type="spellStart"/>
            <w:r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>words</w:t>
            </w:r>
            <w:proofErr w:type="spellEnd"/>
          </w:p>
        </w:tc>
        <w:tc>
          <w:tcPr>
            <w:tcW w:w="49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C763A90" w14:textId="6B5E1245" w:rsidR="00F93083" w:rsidRDefault="00F93083" w:rsidP="000C1EDA">
            <w:pPr>
              <w:autoSpaceDE w:val="0"/>
              <w:autoSpaceDN w:val="0"/>
              <w:adjustRightInd w:val="0"/>
              <w:rPr>
                <w:rFonts w:cstheme="minorHAnsi"/>
                <w:iCs/>
                <w:color w:val="000000"/>
                <w:sz w:val="16"/>
                <w:szCs w:val="16"/>
              </w:rPr>
            </w:pPr>
            <w:r w:rsidRPr="00F93083">
              <w:rPr>
                <w:rFonts w:cstheme="minorHAnsi"/>
                <w:iCs/>
                <w:color w:val="000000"/>
                <w:sz w:val="16"/>
                <w:szCs w:val="16"/>
              </w:rPr>
              <w:t xml:space="preserve">Vedecká monografia predstavuje súčasné psychologické teórie a empirické výskumy venované emočnej, resp. emocionálnej inteligencii, posilňovaniu zdrojov zvládania a </w:t>
            </w:r>
            <w:proofErr w:type="spellStart"/>
            <w:r w:rsidRPr="00F93083">
              <w:rPr>
                <w:rFonts w:cstheme="minorHAnsi"/>
                <w:iCs/>
                <w:color w:val="000000"/>
                <w:sz w:val="16"/>
                <w:szCs w:val="16"/>
              </w:rPr>
              <w:t>reziliencie</w:t>
            </w:r>
            <w:proofErr w:type="spellEnd"/>
            <w:r w:rsidRPr="00F93083">
              <w:rPr>
                <w:rFonts w:cstheme="minorHAnsi"/>
                <w:iCs/>
                <w:color w:val="000000"/>
                <w:sz w:val="16"/>
                <w:szCs w:val="16"/>
              </w:rPr>
              <w:t xml:space="preserve"> u adolescentov v komplexnosti ich vzájomných vzťahov. V samostatnej časti sa snaží problematiku vnímať sčasti aj </w:t>
            </w:r>
            <w:proofErr w:type="spellStart"/>
            <w:r w:rsidRPr="00F93083">
              <w:rPr>
                <w:rFonts w:cstheme="minorHAnsi"/>
                <w:iCs/>
                <w:color w:val="000000"/>
                <w:sz w:val="16"/>
                <w:szCs w:val="16"/>
              </w:rPr>
              <w:t>transdisciplinárne</w:t>
            </w:r>
            <w:proofErr w:type="spellEnd"/>
            <w:r w:rsidRPr="00F93083">
              <w:rPr>
                <w:rFonts w:cstheme="minorHAnsi"/>
                <w:iCs/>
                <w:color w:val="000000"/>
                <w:sz w:val="16"/>
                <w:szCs w:val="16"/>
              </w:rPr>
              <w:t xml:space="preserve">, poukazujúc na prínos vývinovej psychopatológie, ako aj teórie vzťahovej väzby, na komplexné spolupôsobiace procesy vývinu psychickej regulácie a socializácie u adolescentov. Monografia je určená najmä vedcom a odborníkom z oblasti psychológie, zdravotníckych a iných  pomáhajúcich profesií so záujmom o výskum emocionality, </w:t>
            </w:r>
            <w:proofErr w:type="spellStart"/>
            <w:r w:rsidRPr="00F93083">
              <w:rPr>
                <w:rFonts w:cstheme="minorHAnsi"/>
                <w:iCs/>
                <w:color w:val="000000"/>
                <w:sz w:val="16"/>
                <w:szCs w:val="16"/>
              </w:rPr>
              <w:t>reziliencie</w:t>
            </w:r>
            <w:proofErr w:type="spellEnd"/>
            <w:r w:rsidRPr="00F93083">
              <w:rPr>
                <w:rFonts w:cstheme="minorHAnsi"/>
                <w:iCs/>
                <w:color w:val="000000"/>
                <w:sz w:val="16"/>
                <w:szCs w:val="16"/>
              </w:rPr>
              <w:t xml:space="preserve"> a adolescencie, ako aj odborníkom pôsobiacim v psychologickej, poradenskej, psychoterapeutickej alebo vo výchovnej praxi, ktorí hľadajú pre svoje praktické postupy racionálnu oporu v serióznom vedeckom výskume.</w:t>
            </w:r>
          </w:p>
          <w:p w14:paraId="4C6DD8F2" w14:textId="3D3A30FD" w:rsidR="00307756" w:rsidRPr="000C1EDA" w:rsidRDefault="00CE4CD6" w:rsidP="000C1EDA">
            <w:pPr>
              <w:autoSpaceDE w:val="0"/>
              <w:autoSpaceDN w:val="0"/>
              <w:adjustRightInd w:val="0"/>
              <w:rPr>
                <w:rFonts w:cstheme="minorHAnsi"/>
                <w:iCs/>
                <w:color w:val="000000"/>
                <w:sz w:val="16"/>
                <w:szCs w:val="16"/>
              </w:rPr>
            </w:pPr>
            <w:proofErr w:type="spellStart"/>
            <w:r w:rsidRPr="00CE4CD6">
              <w:rPr>
                <w:rFonts w:cstheme="minorHAnsi"/>
                <w:iCs/>
                <w:color w:val="000000"/>
                <w:sz w:val="16"/>
                <w:szCs w:val="16"/>
              </w:rPr>
              <w:t>The</w:t>
            </w:r>
            <w:proofErr w:type="spellEnd"/>
            <w:r w:rsidRPr="00CE4CD6">
              <w:rPr>
                <w:rFonts w:cstheme="minorHAnsi"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E4CD6">
              <w:rPr>
                <w:rFonts w:cstheme="minorHAnsi"/>
                <w:iCs/>
                <w:color w:val="000000"/>
                <w:sz w:val="16"/>
                <w:szCs w:val="16"/>
              </w:rPr>
              <w:t>scientific</w:t>
            </w:r>
            <w:proofErr w:type="spellEnd"/>
            <w:r w:rsidRPr="00CE4CD6">
              <w:rPr>
                <w:rFonts w:cstheme="minorHAnsi"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E4CD6">
              <w:rPr>
                <w:rFonts w:cstheme="minorHAnsi"/>
                <w:iCs/>
                <w:color w:val="000000"/>
                <w:sz w:val="16"/>
                <w:szCs w:val="16"/>
              </w:rPr>
              <w:t>monograph</w:t>
            </w:r>
            <w:proofErr w:type="spellEnd"/>
            <w:r w:rsidRPr="00CE4CD6">
              <w:rPr>
                <w:rFonts w:cstheme="minorHAnsi"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E4CD6">
              <w:rPr>
                <w:rFonts w:cstheme="minorHAnsi"/>
                <w:iCs/>
                <w:color w:val="000000"/>
                <w:sz w:val="16"/>
                <w:szCs w:val="16"/>
              </w:rPr>
              <w:t>presents</w:t>
            </w:r>
            <w:proofErr w:type="spellEnd"/>
            <w:r w:rsidRPr="00CE4CD6">
              <w:rPr>
                <w:rFonts w:cstheme="minorHAnsi"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E4CD6">
              <w:rPr>
                <w:rFonts w:cstheme="minorHAnsi"/>
                <w:iCs/>
                <w:color w:val="000000"/>
                <w:sz w:val="16"/>
                <w:szCs w:val="16"/>
              </w:rPr>
              <w:t>current</w:t>
            </w:r>
            <w:proofErr w:type="spellEnd"/>
            <w:r w:rsidRPr="00CE4CD6">
              <w:rPr>
                <w:rFonts w:cstheme="minorHAnsi"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E4CD6">
              <w:rPr>
                <w:rFonts w:cstheme="minorHAnsi"/>
                <w:iCs/>
                <w:color w:val="000000"/>
                <w:sz w:val="16"/>
                <w:szCs w:val="16"/>
              </w:rPr>
              <w:t>psychological</w:t>
            </w:r>
            <w:proofErr w:type="spellEnd"/>
            <w:r w:rsidRPr="00CE4CD6">
              <w:rPr>
                <w:rFonts w:cstheme="minorHAnsi"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E4CD6">
              <w:rPr>
                <w:rFonts w:cstheme="minorHAnsi"/>
                <w:iCs/>
                <w:color w:val="000000"/>
                <w:sz w:val="16"/>
                <w:szCs w:val="16"/>
              </w:rPr>
              <w:t>theories</w:t>
            </w:r>
            <w:proofErr w:type="spellEnd"/>
            <w:r w:rsidRPr="00CE4CD6">
              <w:rPr>
                <w:rFonts w:cstheme="minorHAnsi"/>
                <w:iCs/>
                <w:color w:val="000000"/>
                <w:sz w:val="16"/>
                <w:szCs w:val="16"/>
              </w:rPr>
              <w:t xml:space="preserve"> and </w:t>
            </w:r>
            <w:proofErr w:type="spellStart"/>
            <w:r w:rsidRPr="00CE4CD6">
              <w:rPr>
                <w:rFonts w:cstheme="minorHAnsi"/>
                <w:iCs/>
                <w:color w:val="000000"/>
                <w:sz w:val="16"/>
                <w:szCs w:val="16"/>
              </w:rPr>
              <w:t>empirical</w:t>
            </w:r>
            <w:proofErr w:type="spellEnd"/>
            <w:r w:rsidRPr="00CE4CD6">
              <w:rPr>
                <w:rFonts w:cstheme="minorHAnsi"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E4CD6">
              <w:rPr>
                <w:rFonts w:cstheme="minorHAnsi"/>
                <w:iCs/>
                <w:color w:val="000000"/>
                <w:sz w:val="16"/>
                <w:szCs w:val="16"/>
              </w:rPr>
              <w:t>research</w:t>
            </w:r>
            <w:proofErr w:type="spellEnd"/>
            <w:r w:rsidRPr="00CE4CD6">
              <w:rPr>
                <w:rFonts w:cstheme="minorHAnsi"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E4CD6">
              <w:rPr>
                <w:rFonts w:cstheme="minorHAnsi"/>
                <w:iCs/>
                <w:color w:val="000000"/>
                <w:sz w:val="16"/>
                <w:szCs w:val="16"/>
              </w:rPr>
              <w:t>devoted</w:t>
            </w:r>
            <w:proofErr w:type="spellEnd"/>
            <w:r w:rsidRPr="00CE4CD6">
              <w:rPr>
                <w:rFonts w:cstheme="minorHAnsi"/>
                <w:iCs/>
                <w:color w:val="000000"/>
                <w:sz w:val="16"/>
                <w:szCs w:val="16"/>
              </w:rPr>
              <w:t xml:space="preserve"> to </w:t>
            </w:r>
            <w:proofErr w:type="spellStart"/>
            <w:r w:rsidRPr="00CE4CD6">
              <w:rPr>
                <w:rFonts w:cstheme="minorHAnsi"/>
                <w:iCs/>
                <w:color w:val="000000"/>
                <w:sz w:val="16"/>
                <w:szCs w:val="16"/>
              </w:rPr>
              <w:t>emotional</w:t>
            </w:r>
            <w:proofErr w:type="spellEnd"/>
            <w:r w:rsidRPr="00CE4CD6">
              <w:rPr>
                <w:rFonts w:cstheme="minorHAnsi"/>
                <w:iCs/>
                <w:color w:val="000000"/>
                <w:sz w:val="16"/>
                <w:szCs w:val="16"/>
              </w:rPr>
              <w:t xml:space="preserve">, or </w:t>
            </w:r>
            <w:proofErr w:type="spellStart"/>
            <w:r w:rsidRPr="00CE4CD6">
              <w:rPr>
                <w:rFonts w:cstheme="minorHAnsi"/>
                <w:iCs/>
                <w:color w:val="000000"/>
                <w:sz w:val="16"/>
                <w:szCs w:val="16"/>
              </w:rPr>
              <w:t>rather</w:t>
            </w:r>
            <w:proofErr w:type="spellEnd"/>
            <w:r w:rsidRPr="00CE4CD6">
              <w:rPr>
                <w:rFonts w:cstheme="minorHAnsi"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E4CD6">
              <w:rPr>
                <w:rFonts w:cstheme="minorHAnsi"/>
                <w:iCs/>
                <w:color w:val="000000"/>
                <w:sz w:val="16"/>
                <w:szCs w:val="16"/>
              </w:rPr>
              <w:t>emotional</w:t>
            </w:r>
            <w:proofErr w:type="spellEnd"/>
            <w:r w:rsidRPr="00CE4CD6">
              <w:rPr>
                <w:rFonts w:cstheme="minorHAnsi"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E4CD6">
              <w:rPr>
                <w:rFonts w:cstheme="minorHAnsi"/>
                <w:iCs/>
                <w:color w:val="000000"/>
                <w:sz w:val="16"/>
                <w:szCs w:val="16"/>
              </w:rPr>
              <w:t>intelligence</w:t>
            </w:r>
            <w:proofErr w:type="spellEnd"/>
            <w:r w:rsidRPr="00CE4CD6">
              <w:rPr>
                <w:rFonts w:cstheme="minorHAnsi"/>
                <w:iCs/>
                <w:color w:val="000000"/>
                <w:sz w:val="16"/>
                <w:szCs w:val="16"/>
              </w:rPr>
              <w:t xml:space="preserve">, </w:t>
            </w:r>
            <w:proofErr w:type="spellStart"/>
            <w:r w:rsidRPr="00CE4CD6">
              <w:rPr>
                <w:rFonts w:cstheme="minorHAnsi"/>
                <w:iCs/>
                <w:color w:val="000000"/>
                <w:sz w:val="16"/>
                <w:szCs w:val="16"/>
              </w:rPr>
              <w:t>strengthening</w:t>
            </w:r>
            <w:proofErr w:type="spellEnd"/>
            <w:r w:rsidRPr="00CE4CD6">
              <w:rPr>
                <w:rFonts w:cstheme="minorHAnsi"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E4CD6">
              <w:rPr>
                <w:rFonts w:cstheme="minorHAnsi"/>
                <w:iCs/>
                <w:color w:val="000000"/>
                <w:sz w:val="16"/>
                <w:szCs w:val="16"/>
              </w:rPr>
              <w:t>sources</w:t>
            </w:r>
            <w:proofErr w:type="spellEnd"/>
            <w:r w:rsidRPr="00CE4CD6">
              <w:rPr>
                <w:rFonts w:cstheme="minorHAnsi"/>
                <w:iCs/>
                <w:color w:val="000000"/>
                <w:sz w:val="16"/>
                <w:szCs w:val="16"/>
              </w:rPr>
              <w:t xml:space="preserve"> of </w:t>
            </w:r>
            <w:proofErr w:type="spellStart"/>
            <w:r w:rsidRPr="00CE4CD6">
              <w:rPr>
                <w:rFonts w:cstheme="minorHAnsi"/>
                <w:iCs/>
                <w:color w:val="000000"/>
                <w:sz w:val="16"/>
                <w:szCs w:val="16"/>
              </w:rPr>
              <w:t>coping</w:t>
            </w:r>
            <w:proofErr w:type="spellEnd"/>
            <w:r w:rsidRPr="00CE4CD6">
              <w:rPr>
                <w:rFonts w:cstheme="minorHAnsi"/>
                <w:iCs/>
                <w:color w:val="000000"/>
                <w:sz w:val="16"/>
                <w:szCs w:val="16"/>
              </w:rPr>
              <w:t xml:space="preserve"> and </w:t>
            </w:r>
            <w:proofErr w:type="spellStart"/>
            <w:r w:rsidRPr="00CE4CD6">
              <w:rPr>
                <w:rFonts w:cstheme="minorHAnsi"/>
                <w:iCs/>
                <w:color w:val="000000"/>
                <w:sz w:val="16"/>
                <w:szCs w:val="16"/>
              </w:rPr>
              <w:t>resilience</w:t>
            </w:r>
            <w:proofErr w:type="spellEnd"/>
            <w:r w:rsidRPr="00CE4CD6">
              <w:rPr>
                <w:rFonts w:cstheme="minorHAnsi"/>
                <w:iCs/>
                <w:color w:val="000000"/>
                <w:sz w:val="16"/>
                <w:szCs w:val="16"/>
              </w:rPr>
              <w:t xml:space="preserve"> in </w:t>
            </w:r>
            <w:proofErr w:type="spellStart"/>
            <w:r w:rsidRPr="00CE4CD6">
              <w:rPr>
                <w:rFonts w:cstheme="minorHAnsi"/>
                <w:iCs/>
                <w:color w:val="000000"/>
                <w:sz w:val="16"/>
                <w:szCs w:val="16"/>
              </w:rPr>
              <w:t>adolescents</w:t>
            </w:r>
            <w:proofErr w:type="spellEnd"/>
            <w:r w:rsidRPr="00CE4CD6">
              <w:rPr>
                <w:rFonts w:cstheme="minorHAnsi"/>
                <w:iCs/>
                <w:color w:val="000000"/>
                <w:sz w:val="16"/>
                <w:szCs w:val="16"/>
              </w:rPr>
              <w:t xml:space="preserve"> in </w:t>
            </w:r>
            <w:proofErr w:type="spellStart"/>
            <w:r w:rsidRPr="00CE4CD6">
              <w:rPr>
                <w:rFonts w:cstheme="minorHAnsi"/>
                <w:iCs/>
                <w:color w:val="000000"/>
                <w:sz w:val="16"/>
                <w:szCs w:val="16"/>
              </w:rPr>
              <w:t>the</w:t>
            </w:r>
            <w:proofErr w:type="spellEnd"/>
            <w:r w:rsidRPr="00CE4CD6">
              <w:rPr>
                <w:rFonts w:cstheme="minorHAnsi"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E4CD6">
              <w:rPr>
                <w:rFonts w:cstheme="minorHAnsi"/>
                <w:iCs/>
                <w:color w:val="000000"/>
                <w:sz w:val="16"/>
                <w:szCs w:val="16"/>
              </w:rPr>
              <w:t>complexity</w:t>
            </w:r>
            <w:proofErr w:type="spellEnd"/>
            <w:r w:rsidRPr="00CE4CD6">
              <w:rPr>
                <w:rFonts w:cstheme="minorHAnsi"/>
                <w:iCs/>
                <w:color w:val="000000"/>
                <w:sz w:val="16"/>
                <w:szCs w:val="16"/>
              </w:rPr>
              <w:t xml:space="preserve"> of </w:t>
            </w:r>
            <w:proofErr w:type="spellStart"/>
            <w:r w:rsidRPr="00CE4CD6">
              <w:rPr>
                <w:rFonts w:cstheme="minorHAnsi"/>
                <w:iCs/>
                <w:color w:val="000000"/>
                <w:sz w:val="16"/>
                <w:szCs w:val="16"/>
              </w:rPr>
              <w:t>their</w:t>
            </w:r>
            <w:proofErr w:type="spellEnd"/>
            <w:r w:rsidRPr="00CE4CD6">
              <w:rPr>
                <w:rFonts w:cstheme="minorHAnsi"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E4CD6">
              <w:rPr>
                <w:rFonts w:cstheme="minorHAnsi"/>
                <w:iCs/>
                <w:color w:val="000000"/>
                <w:sz w:val="16"/>
                <w:szCs w:val="16"/>
              </w:rPr>
              <w:t>mutual</w:t>
            </w:r>
            <w:proofErr w:type="spellEnd"/>
            <w:r w:rsidRPr="00CE4CD6">
              <w:rPr>
                <w:rFonts w:cstheme="minorHAnsi"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E4CD6">
              <w:rPr>
                <w:rFonts w:cstheme="minorHAnsi"/>
                <w:iCs/>
                <w:color w:val="000000"/>
                <w:sz w:val="16"/>
                <w:szCs w:val="16"/>
              </w:rPr>
              <w:t>relationships</w:t>
            </w:r>
            <w:proofErr w:type="spellEnd"/>
            <w:r w:rsidRPr="00CE4CD6">
              <w:rPr>
                <w:rFonts w:cstheme="minorHAnsi"/>
                <w:iCs/>
                <w:color w:val="000000"/>
                <w:sz w:val="16"/>
                <w:szCs w:val="16"/>
              </w:rPr>
              <w:t xml:space="preserve">. In a </w:t>
            </w:r>
            <w:proofErr w:type="spellStart"/>
            <w:r w:rsidRPr="00CE4CD6">
              <w:rPr>
                <w:rFonts w:cstheme="minorHAnsi"/>
                <w:iCs/>
                <w:color w:val="000000"/>
                <w:sz w:val="16"/>
                <w:szCs w:val="16"/>
              </w:rPr>
              <w:t>separate</w:t>
            </w:r>
            <w:proofErr w:type="spellEnd"/>
            <w:r w:rsidRPr="00CE4CD6">
              <w:rPr>
                <w:rFonts w:cstheme="minorHAnsi"/>
                <w:iCs/>
                <w:color w:val="000000"/>
                <w:sz w:val="16"/>
                <w:szCs w:val="16"/>
              </w:rPr>
              <w:t xml:space="preserve"> part, </w:t>
            </w:r>
            <w:proofErr w:type="spellStart"/>
            <w:r w:rsidRPr="00CE4CD6">
              <w:rPr>
                <w:rFonts w:cstheme="minorHAnsi"/>
                <w:iCs/>
                <w:color w:val="000000"/>
                <w:sz w:val="16"/>
                <w:szCs w:val="16"/>
              </w:rPr>
              <w:t>it</w:t>
            </w:r>
            <w:proofErr w:type="spellEnd"/>
            <w:r w:rsidRPr="00CE4CD6">
              <w:rPr>
                <w:rFonts w:cstheme="minorHAnsi"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E4CD6">
              <w:rPr>
                <w:rFonts w:cstheme="minorHAnsi"/>
                <w:iCs/>
                <w:color w:val="000000"/>
                <w:sz w:val="16"/>
                <w:szCs w:val="16"/>
              </w:rPr>
              <w:t>tries</w:t>
            </w:r>
            <w:proofErr w:type="spellEnd"/>
            <w:r w:rsidRPr="00CE4CD6">
              <w:rPr>
                <w:rFonts w:cstheme="minorHAnsi"/>
                <w:iCs/>
                <w:color w:val="000000"/>
                <w:sz w:val="16"/>
                <w:szCs w:val="16"/>
              </w:rPr>
              <w:t xml:space="preserve"> to </w:t>
            </w:r>
            <w:proofErr w:type="spellStart"/>
            <w:r w:rsidRPr="00CE4CD6">
              <w:rPr>
                <w:rFonts w:cstheme="minorHAnsi"/>
                <w:iCs/>
                <w:color w:val="000000"/>
                <w:sz w:val="16"/>
                <w:szCs w:val="16"/>
              </w:rPr>
              <w:t>perceive</w:t>
            </w:r>
            <w:proofErr w:type="spellEnd"/>
            <w:r w:rsidRPr="00CE4CD6">
              <w:rPr>
                <w:rFonts w:cstheme="minorHAnsi"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E4CD6">
              <w:rPr>
                <w:rFonts w:cstheme="minorHAnsi"/>
                <w:iCs/>
                <w:color w:val="000000"/>
                <w:sz w:val="16"/>
                <w:szCs w:val="16"/>
              </w:rPr>
              <w:t>the</w:t>
            </w:r>
            <w:proofErr w:type="spellEnd"/>
            <w:r w:rsidRPr="00CE4CD6">
              <w:rPr>
                <w:rFonts w:cstheme="minorHAnsi"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E4CD6">
              <w:rPr>
                <w:rFonts w:cstheme="minorHAnsi"/>
                <w:iCs/>
                <w:color w:val="000000"/>
                <w:sz w:val="16"/>
                <w:szCs w:val="16"/>
              </w:rPr>
              <w:t>issue</w:t>
            </w:r>
            <w:proofErr w:type="spellEnd"/>
            <w:r w:rsidRPr="00CE4CD6">
              <w:rPr>
                <w:rFonts w:cstheme="minorHAnsi"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E4CD6">
              <w:rPr>
                <w:rFonts w:cstheme="minorHAnsi"/>
                <w:iCs/>
                <w:color w:val="000000"/>
                <w:sz w:val="16"/>
                <w:szCs w:val="16"/>
              </w:rPr>
              <w:t>partly</w:t>
            </w:r>
            <w:proofErr w:type="spellEnd"/>
            <w:r w:rsidRPr="00CE4CD6">
              <w:rPr>
                <w:rFonts w:cstheme="minorHAnsi"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E4CD6">
              <w:rPr>
                <w:rFonts w:cstheme="minorHAnsi"/>
                <w:iCs/>
                <w:color w:val="000000"/>
                <w:sz w:val="16"/>
                <w:szCs w:val="16"/>
              </w:rPr>
              <w:t>also</w:t>
            </w:r>
            <w:proofErr w:type="spellEnd"/>
            <w:r w:rsidRPr="00CE4CD6">
              <w:rPr>
                <w:rFonts w:cstheme="minorHAnsi"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E4CD6">
              <w:rPr>
                <w:rFonts w:cstheme="minorHAnsi"/>
                <w:iCs/>
                <w:color w:val="000000"/>
                <w:sz w:val="16"/>
                <w:szCs w:val="16"/>
              </w:rPr>
              <w:t>transdisciplinary</w:t>
            </w:r>
            <w:proofErr w:type="spellEnd"/>
            <w:r w:rsidRPr="00CE4CD6">
              <w:rPr>
                <w:rFonts w:cstheme="minorHAnsi"/>
                <w:iCs/>
                <w:color w:val="000000"/>
                <w:sz w:val="16"/>
                <w:szCs w:val="16"/>
              </w:rPr>
              <w:t xml:space="preserve">, </w:t>
            </w:r>
            <w:proofErr w:type="spellStart"/>
            <w:r w:rsidRPr="00CE4CD6">
              <w:rPr>
                <w:rFonts w:cstheme="minorHAnsi"/>
                <w:iCs/>
                <w:color w:val="000000"/>
                <w:sz w:val="16"/>
                <w:szCs w:val="16"/>
              </w:rPr>
              <w:t>pointing</w:t>
            </w:r>
            <w:proofErr w:type="spellEnd"/>
            <w:r w:rsidRPr="00CE4CD6">
              <w:rPr>
                <w:rFonts w:cstheme="minorHAnsi"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E4CD6">
              <w:rPr>
                <w:rFonts w:cstheme="minorHAnsi"/>
                <w:iCs/>
                <w:color w:val="000000"/>
                <w:sz w:val="16"/>
                <w:szCs w:val="16"/>
              </w:rPr>
              <w:t>out</w:t>
            </w:r>
            <w:proofErr w:type="spellEnd"/>
            <w:r w:rsidRPr="00CE4CD6">
              <w:rPr>
                <w:rFonts w:cstheme="minorHAnsi"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E4CD6">
              <w:rPr>
                <w:rFonts w:cstheme="minorHAnsi"/>
                <w:iCs/>
                <w:color w:val="000000"/>
                <w:sz w:val="16"/>
                <w:szCs w:val="16"/>
              </w:rPr>
              <w:t>the</w:t>
            </w:r>
            <w:proofErr w:type="spellEnd"/>
            <w:r w:rsidRPr="00CE4CD6">
              <w:rPr>
                <w:rFonts w:cstheme="minorHAnsi"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E4CD6">
              <w:rPr>
                <w:rFonts w:cstheme="minorHAnsi"/>
                <w:iCs/>
                <w:color w:val="000000"/>
                <w:sz w:val="16"/>
                <w:szCs w:val="16"/>
              </w:rPr>
              <w:t>contribution</w:t>
            </w:r>
            <w:proofErr w:type="spellEnd"/>
            <w:r w:rsidRPr="00CE4CD6">
              <w:rPr>
                <w:rFonts w:cstheme="minorHAnsi"/>
                <w:iCs/>
                <w:color w:val="000000"/>
                <w:sz w:val="16"/>
                <w:szCs w:val="16"/>
              </w:rPr>
              <w:t xml:space="preserve"> of </w:t>
            </w:r>
            <w:proofErr w:type="spellStart"/>
            <w:r w:rsidRPr="00CE4CD6">
              <w:rPr>
                <w:rFonts w:cstheme="minorHAnsi"/>
                <w:iCs/>
                <w:color w:val="000000"/>
                <w:sz w:val="16"/>
                <w:szCs w:val="16"/>
              </w:rPr>
              <w:t>developmental</w:t>
            </w:r>
            <w:proofErr w:type="spellEnd"/>
            <w:r w:rsidRPr="00CE4CD6">
              <w:rPr>
                <w:rFonts w:cstheme="minorHAnsi"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E4CD6">
              <w:rPr>
                <w:rFonts w:cstheme="minorHAnsi"/>
                <w:iCs/>
                <w:color w:val="000000"/>
                <w:sz w:val="16"/>
                <w:szCs w:val="16"/>
              </w:rPr>
              <w:t>psychopathology</w:t>
            </w:r>
            <w:proofErr w:type="spellEnd"/>
            <w:r w:rsidRPr="00CE4CD6">
              <w:rPr>
                <w:rFonts w:cstheme="minorHAnsi"/>
                <w:iCs/>
                <w:color w:val="000000"/>
                <w:sz w:val="16"/>
                <w:szCs w:val="16"/>
              </w:rPr>
              <w:t xml:space="preserve">, as </w:t>
            </w:r>
            <w:proofErr w:type="spellStart"/>
            <w:r w:rsidRPr="00CE4CD6">
              <w:rPr>
                <w:rFonts w:cstheme="minorHAnsi"/>
                <w:iCs/>
                <w:color w:val="000000"/>
                <w:sz w:val="16"/>
                <w:szCs w:val="16"/>
              </w:rPr>
              <w:t>well</w:t>
            </w:r>
            <w:proofErr w:type="spellEnd"/>
            <w:r w:rsidRPr="00CE4CD6">
              <w:rPr>
                <w:rFonts w:cstheme="minorHAnsi"/>
                <w:iCs/>
                <w:color w:val="000000"/>
                <w:sz w:val="16"/>
                <w:szCs w:val="16"/>
              </w:rPr>
              <w:t xml:space="preserve"> as </w:t>
            </w:r>
            <w:proofErr w:type="spellStart"/>
            <w:r w:rsidRPr="00CE4CD6">
              <w:rPr>
                <w:rFonts w:cstheme="minorHAnsi"/>
                <w:iCs/>
                <w:color w:val="000000"/>
                <w:sz w:val="16"/>
                <w:szCs w:val="16"/>
              </w:rPr>
              <w:t>the</w:t>
            </w:r>
            <w:proofErr w:type="spellEnd"/>
            <w:r w:rsidRPr="00CE4CD6">
              <w:rPr>
                <w:rFonts w:cstheme="minorHAnsi"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E4CD6">
              <w:rPr>
                <w:rFonts w:cstheme="minorHAnsi"/>
                <w:iCs/>
                <w:color w:val="000000"/>
                <w:sz w:val="16"/>
                <w:szCs w:val="16"/>
              </w:rPr>
              <w:t>theory</w:t>
            </w:r>
            <w:proofErr w:type="spellEnd"/>
            <w:r w:rsidRPr="00CE4CD6">
              <w:rPr>
                <w:rFonts w:cstheme="minorHAnsi"/>
                <w:iCs/>
                <w:color w:val="000000"/>
                <w:sz w:val="16"/>
                <w:szCs w:val="16"/>
              </w:rPr>
              <w:t xml:space="preserve"> of </w:t>
            </w:r>
            <w:proofErr w:type="spellStart"/>
            <w:r w:rsidRPr="00CE4CD6">
              <w:rPr>
                <w:rFonts w:cstheme="minorHAnsi"/>
                <w:iCs/>
                <w:color w:val="000000"/>
                <w:sz w:val="16"/>
                <w:szCs w:val="16"/>
              </w:rPr>
              <w:t>relational</w:t>
            </w:r>
            <w:proofErr w:type="spellEnd"/>
            <w:r w:rsidRPr="00CE4CD6">
              <w:rPr>
                <w:rFonts w:cstheme="minorHAnsi"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E4CD6">
              <w:rPr>
                <w:rFonts w:cstheme="minorHAnsi"/>
                <w:iCs/>
                <w:color w:val="000000"/>
                <w:sz w:val="16"/>
                <w:szCs w:val="16"/>
              </w:rPr>
              <w:t>attachment</w:t>
            </w:r>
            <w:proofErr w:type="spellEnd"/>
            <w:r w:rsidRPr="00CE4CD6">
              <w:rPr>
                <w:rFonts w:cstheme="minorHAnsi"/>
                <w:iCs/>
                <w:color w:val="000000"/>
                <w:sz w:val="16"/>
                <w:szCs w:val="16"/>
              </w:rPr>
              <w:t xml:space="preserve">, to </w:t>
            </w:r>
            <w:proofErr w:type="spellStart"/>
            <w:r w:rsidRPr="00CE4CD6">
              <w:rPr>
                <w:rFonts w:cstheme="minorHAnsi"/>
                <w:iCs/>
                <w:color w:val="000000"/>
                <w:sz w:val="16"/>
                <w:szCs w:val="16"/>
              </w:rPr>
              <w:t>the</w:t>
            </w:r>
            <w:proofErr w:type="spellEnd"/>
            <w:r w:rsidRPr="00CE4CD6">
              <w:rPr>
                <w:rFonts w:cstheme="minorHAnsi"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E4CD6">
              <w:rPr>
                <w:rFonts w:cstheme="minorHAnsi"/>
                <w:iCs/>
                <w:color w:val="000000"/>
                <w:sz w:val="16"/>
                <w:szCs w:val="16"/>
              </w:rPr>
              <w:t>complex</w:t>
            </w:r>
            <w:proofErr w:type="spellEnd"/>
            <w:r w:rsidRPr="00CE4CD6">
              <w:rPr>
                <w:rFonts w:cstheme="minorHAnsi"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E4CD6">
              <w:rPr>
                <w:rFonts w:cstheme="minorHAnsi"/>
                <w:iCs/>
                <w:color w:val="000000"/>
                <w:sz w:val="16"/>
                <w:szCs w:val="16"/>
              </w:rPr>
              <w:t>interacting</w:t>
            </w:r>
            <w:proofErr w:type="spellEnd"/>
            <w:r w:rsidRPr="00CE4CD6">
              <w:rPr>
                <w:rFonts w:cstheme="minorHAnsi"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E4CD6">
              <w:rPr>
                <w:rFonts w:cstheme="minorHAnsi"/>
                <w:iCs/>
                <w:color w:val="000000"/>
                <w:sz w:val="16"/>
                <w:szCs w:val="16"/>
              </w:rPr>
              <w:t>processes</w:t>
            </w:r>
            <w:proofErr w:type="spellEnd"/>
            <w:r w:rsidRPr="00CE4CD6">
              <w:rPr>
                <w:rFonts w:cstheme="minorHAnsi"/>
                <w:iCs/>
                <w:color w:val="000000"/>
                <w:sz w:val="16"/>
                <w:szCs w:val="16"/>
              </w:rPr>
              <w:t xml:space="preserve"> of </w:t>
            </w:r>
            <w:proofErr w:type="spellStart"/>
            <w:r w:rsidRPr="00CE4CD6">
              <w:rPr>
                <w:rFonts w:cstheme="minorHAnsi"/>
                <w:iCs/>
                <w:color w:val="000000"/>
                <w:sz w:val="16"/>
                <w:szCs w:val="16"/>
              </w:rPr>
              <w:t>the</w:t>
            </w:r>
            <w:proofErr w:type="spellEnd"/>
            <w:r w:rsidRPr="00CE4CD6">
              <w:rPr>
                <w:rFonts w:cstheme="minorHAnsi"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E4CD6">
              <w:rPr>
                <w:rFonts w:cstheme="minorHAnsi"/>
                <w:iCs/>
                <w:color w:val="000000"/>
                <w:sz w:val="16"/>
                <w:szCs w:val="16"/>
              </w:rPr>
              <w:t>development</w:t>
            </w:r>
            <w:proofErr w:type="spellEnd"/>
            <w:r w:rsidRPr="00CE4CD6">
              <w:rPr>
                <w:rFonts w:cstheme="minorHAnsi"/>
                <w:iCs/>
                <w:color w:val="000000"/>
                <w:sz w:val="16"/>
                <w:szCs w:val="16"/>
              </w:rPr>
              <w:t xml:space="preserve"> of </w:t>
            </w:r>
            <w:proofErr w:type="spellStart"/>
            <w:r w:rsidRPr="00CE4CD6">
              <w:rPr>
                <w:rFonts w:cstheme="minorHAnsi"/>
                <w:iCs/>
                <w:color w:val="000000"/>
                <w:sz w:val="16"/>
                <w:szCs w:val="16"/>
              </w:rPr>
              <w:t>psychological</w:t>
            </w:r>
            <w:proofErr w:type="spellEnd"/>
            <w:r w:rsidRPr="00CE4CD6">
              <w:rPr>
                <w:rFonts w:cstheme="minorHAnsi"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E4CD6">
              <w:rPr>
                <w:rFonts w:cstheme="minorHAnsi"/>
                <w:iCs/>
                <w:color w:val="000000"/>
                <w:sz w:val="16"/>
                <w:szCs w:val="16"/>
              </w:rPr>
              <w:t>regulation</w:t>
            </w:r>
            <w:proofErr w:type="spellEnd"/>
            <w:r w:rsidRPr="00CE4CD6">
              <w:rPr>
                <w:rFonts w:cstheme="minorHAnsi"/>
                <w:iCs/>
                <w:color w:val="000000"/>
                <w:sz w:val="16"/>
                <w:szCs w:val="16"/>
              </w:rPr>
              <w:t xml:space="preserve"> and </w:t>
            </w:r>
            <w:proofErr w:type="spellStart"/>
            <w:r w:rsidRPr="00CE4CD6">
              <w:rPr>
                <w:rFonts w:cstheme="minorHAnsi"/>
                <w:iCs/>
                <w:color w:val="000000"/>
                <w:sz w:val="16"/>
                <w:szCs w:val="16"/>
              </w:rPr>
              <w:t>socialization</w:t>
            </w:r>
            <w:proofErr w:type="spellEnd"/>
            <w:r w:rsidRPr="00CE4CD6">
              <w:rPr>
                <w:rFonts w:cstheme="minorHAnsi"/>
                <w:iCs/>
                <w:color w:val="000000"/>
                <w:sz w:val="16"/>
                <w:szCs w:val="16"/>
              </w:rPr>
              <w:t xml:space="preserve"> in </w:t>
            </w:r>
            <w:proofErr w:type="spellStart"/>
            <w:r w:rsidRPr="00CE4CD6">
              <w:rPr>
                <w:rFonts w:cstheme="minorHAnsi"/>
                <w:iCs/>
                <w:color w:val="000000"/>
                <w:sz w:val="16"/>
                <w:szCs w:val="16"/>
              </w:rPr>
              <w:t>adolescents</w:t>
            </w:r>
            <w:proofErr w:type="spellEnd"/>
            <w:r w:rsidRPr="00CE4CD6">
              <w:rPr>
                <w:rFonts w:cstheme="minorHAnsi"/>
                <w:iCs/>
                <w:color w:val="000000"/>
                <w:sz w:val="16"/>
                <w:szCs w:val="16"/>
              </w:rPr>
              <w:t xml:space="preserve">. </w:t>
            </w:r>
            <w:proofErr w:type="spellStart"/>
            <w:r w:rsidRPr="00CE4CD6">
              <w:rPr>
                <w:rFonts w:cstheme="minorHAnsi"/>
                <w:iCs/>
                <w:color w:val="000000"/>
                <w:sz w:val="16"/>
                <w:szCs w:val="16"/>
              </w:rPr>
              <w:t>The</w:t>
            </w:r>
            <w:proofErr w:type="spellEnd"/>
            <w:r w:rsidRPr="00CE4CD6">
              <w:rPr>
                <w:rFonts w:cstheme="minorHAnsi"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E4CD6">
              <w:rPr>
                <w:rFonts w:cstheme="minorHAnsi"/>
                <w:iCs/>
                <w:color w:val="000000"/>
                <w:sz w:val="16"/>
                <w:szCs w:val="16"/>
              </w:rPr>
              <w:t>monograph</w:t>
            </w:r>
            <w:proofErr w:type="spellEnd"/>
            <w:r w:rsidRPr="00CE4CD6">
              <w:rPr>
                <w:rFonts w:cstheme="minorHAnsi"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E4CD6">
              <w:rPr>
                <w:rFonts w:cstheme="minorHAnsi"/>
                <w:iCs/>
                <w:color w:val="000000"/>
                <w:sz w:val="16"/>
                <w:szCs w:val="16"/>
              </w:rPr>
              <w:t>is</w:t>
            </w:r>
            <w:proofErr w:type="spellEnd"/>
            <w:r w:rsidRPr="00CE4CD6">
              <w:rPr>
                <w:rFonts w:cstheme="minorHAnsi"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E4CD6">
              <w:rPr>
                <w:rFonts w:cstheme="minorHAnsi"/>
                <w:iCs/>
                <w:color w:val="000000"/>
                <w:sz w:val="16"/>
                <w:szCs w:val="16"/>
              </w:rPr>
              <w:t>intended</w:t>
            </w:r>
            <w:proofErr w:type="spellEnd"/>
            <w:r w:rsidRPr="00CE4CD6">
              <w:rPr>
                <w:rFonts w:cstheme="minorHAnsi"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E4CD6">
              <w:rPr>
                <w:rFonts w:cstheme="minorHAnsi"/>
                <w:iCs/>
                <w:color w:val="000000"/>
                <w:sz w:val="16"/>
                <w:szCs w:val="16"/>
              </w:rPr>
              <w:t>mainly</w:t>
            </w:r>
            <w:proofErr w:type="spellEnd"/>
            <w:r w:rsidRPr="00CE4CD6">
              <w:rPr>
                <w:rFonts w:cstheme="minorHAnsi"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E4CD6">
              <w:rPr>
                <w:rFonts w:cstheme="minorHAnsi"/>
                <w:iCs/>
                <w:color w:val="000000"/>
                <w:sz w:val="16"/>
                <w:szCs w:val="16"/>
              </w:rPr>
              <w:t>for</w:t>
            </w:r>
            <w:proofErr w:type="spellEnd"/>
            <w:r w:rsidRPr="00CE4CD6">
              <w:rPr>
                <w:rFonts w:cstheme="minorHAnsi"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E4CD6">
              <w:rPr>
                <w:rFonts w:cstheme="minorHAnsi"/>
                <w:iCs/>
                <w:color w:val="000000"/>
                <w:sz w:val="16"/>
                <w:szCs w:val="16"/>
              </w:rPr>
              <w:t>scientists</w:t>
            </w:r>
            <w:proofErr w:type="spellEnd"/>
            <w:r w:rsidRPr="00CE4CD6">
              <w:rPr>
                <w:rFonts w:cstheme="minorHAnsi"/>
                <w:iCs/>
                <w:color w:val="000000"/>
                <w:sz w:val="16"/>
                <w:szCs w:val="16"/>
              </w:rPr>
              <w:t xml:space="preserve"> and </w:t>
            </w:r>
            <w:proofErr w:type="spellStart"/>
            <w:r w:rsidRPr="00CE4CD6">
              <w:rPr>
                <w:rFonts w:cstheme="minorHAnsi"/>
                <w:iCs/>
                <w:color w:val="000000"/>
                <w:sz w:val="16"/>
                <w:szCs w:val="16"/>
              </w:rPr>
              <w:t>experts</w:t>
            </w:r>
            <w:proofErr w:type="spellEnd"/>
            <w:r w:rsidRPr="00CE4CD6">
              <w:rPr>
                <w:rFonts w:cstheme="minorHAnsi"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E4CD6">
              <w:rPr>
                <w:rFonts w:cstheme="minorHAnsi"/>
                <w:iCs/>
                <w:color w:val="000000"/>
                <w:sz w:val="16"/>
                <w:szCs w:val="16"/>
              </w:rPr>
              <w:t>from</w:t>
            </w:r>
            <w:proofErr w:type="spellEnd"/>
            <w:r w:rsidRPr="00CE4CD6">
              <w:rPr>
                <w:rFonts w:cstheme="minorHAnsi"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E4CD6">
              <w:rPr>
                <w:rFonts w:cstheme="minorHAnsi"/>
                <w:iCs/>
                <w:color w:val="000000"/>
                <w:sz w:val="16"/>
                <w:szCs w:val="16"/>
              </w:rPr>
              <w:t>the</w:t>
            </w:r>
            <w:proofErr w:type="spellEnd"/>
            <w:r w:rsidRPr="00CE4CD6">
              <w:rPr>
                <w:rFonts w:cstheme="minorHAnsi"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E4CD6">
              <w:rPr>
                <w:rFonts w:cstheme="minorHAnsi"/>
                <w:iCs/>
                <w:color w:val="000000"/>
                <w:sz w:val="16"/>
                <w:szCs w:val="16"/>
              </w:rPr>
              <w:t>field</w:t>
            </w:r>
            <w:proofErr w:type="spellEnd"/>
            <w:r w:rsidRPr="00CE4CD6">
              <w:rPr>
                <w:rFonts w:cstheme="minorHAnsi"/>
                <w:iCs/>
                <w:color w:val="000000"/>
                <w:sz w:val="16"/>
                <w:szCs w:val="16"/>
              </w:rPr>
              <w:t xml:space="preserve"> of </w:t>
            </w:r>
            <w:proofErr w:type="spellStart"/>
            <w:r w:rsidRPr="00CE4CD6">
              <w:rPr>
                <w:rFonts w:cstheme="minorHAnsi"/>
                <w:iCs/>
                <w:color w:val="000000"/>
                <w:sz w:val="16"/>
                <w:szCs w:val="16"/>
              </w:rPr>
              <w:t>psychology</w:t>
            </w:r>
            <w:proofErr w:type="spellEnd"/>
            <w:r w:rsidRPr="00CE4CD6">
              <w:rPr>
                <w:rFonts w:cstheme="minorHAnsi"/>
                <w:iCs/>
                <w:color w:val="000000"/>
                <w:sz w:val="16"/>
                <w:szCs w:val="16"/>
              </w:rPr>
              <w:t xml:space="preserve">, </w:t>
            </w:r>
            <w:proofErr w:type="spellStart"/>
            <w:r w:rsidRPr="00CE4CD6">
              <w:rPr>
                <w:rFonts w:cstheme="minorHAnsi"/>
                <w:iCs/>
                <w:color w:val="000000"/>
                <w:sz w:val="16"/>
                <w:szCs w:val="16"/>
              </w:rPr>
              <w:t>health</w:t>
            </w:r>
            <w:proofErr w:type="spellEnd"/>
            <w:r w:rsidRPr="00CE4CD6">
              <w:rPr>
                <w:rFonts w:cstheme="minorHAnsi"/>
                <w:iCs/>
                <w:color w:val="000000"/>
                <w:sz w:val="16"/>
                <w:szCs w:val="16"/>
              </w:rPr>
              <w:t xml:space="preserve"> and </w:t>
            </w:r>
            <w:proofErr w:type="spellStart"/>
            <w:r w:rsidRPr="00CE4CD6">
              <w:rPr>
                <w:rFonts w:cstheme="minorHAnsi"/>
                <w:iCs/>
                <w:color w:val="000000"/>
                <w:sz w:val="16"/>
                <w:szCs w:val="16"/>
              </w:rPr>
              <w:t>other</w:t>
            </w:r>
            <w:proofErr w:type="spellEnd"/>
            <w:r w:rsidRPr="00CE4CD6">
              <w:rPr>
                <w:rFonts w:cstheme="minorHAnsi"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E4CD6">
              <w:rPr>
                <w:rFonts w:cstheme="minorHAnsi"/>
                <w:iCs/>
                <w:color w:val="000000"/>
                <w:sz w:val="16"/>
                <w:szCs w:val="16"/>
              </w:rPr>
              <w:t>helping</w:t>
            </w:r>
            <w:proofErr w:type="spellEnd"/>
            <w:r w:rsidRPr="00CE4CD6">
              <w:rPr>
                <w:rFonts w:cstheme="minorHAnsi"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E4CD6">
              <w:rPr>
                <w:rFonts w:cstheme="minorHAnsi"/>
                <w:iCs/>
                <w:color w:val="000000"/>
                <w:sz w:val="16"/>
                <w:szCs w:val="16"/>
              </w:rPr>
              <w:t>professions</w:t>
            </w:r>
            <w:proofErr w:type="spellEnd"/>
            <w:r w:rsidRPr="00CE4CD6">
              <w:rPr>
                <w:rFonts w:cstheme="minorHAnsi"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E4CD6">
              <w:rPr>
                <w:rFonts w:cstheme="minorHAnsi"/>
                <w:iCs/>
                <w:color w:val="000000"/>
                <w:sz w:val="16"/>
                <w:szCs w:val="16"/>
              </w:rPr>
              <w:t>with</w:t>
            </w:r>
            <w:proofErr w:type="spellEnd"/>
            <w:r w:rsidRPr="00CE4CD6">
              <w:rPr>
                <w:rFonts w:cstheme="minorHAnsi"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E4CD6">
              <w:rPr>
                <w:rFonts w:cstheme="minorHAnsi"/>
                <w:iCs/>
                <w:color w:val="000000"/>
                <w:sz w:val="16"/>
                <w:szCs w:val="16"/>
              </w:rPr>
              <w:t>an</w:t>
            </w:r>
            <w:proofErr w:type="spellEnd"/>
            <w:r w:rsidRPr="00CE4CD6">
              <w:rPr>
                <w:rFonts w:cstheme="minorHAnsi"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E4CD6">
              <w:rPr>
                <w:rFonts w:cstheme="minorHAnsi"/>
                <w:iCs/>
                <w:color w:val="000000"/>
                <w:sz w:val="16"/>
                <w:szCs w:val="16"/>
              </w:rPr>
              <w:t>interest</w:t>
            </w:r>
            <w:proofErr w:type="spellEnd"/>
            <w:r w:rsidRPr="00CE4CD6">
              <w:rPr>
                <w:rFonts w:cstheme="minorHAnsi"/>
                <w:iCs/>
                <w:color w:val="000000"/>
                <w:sz w:val="16"/>
                <w:szCs w:val="16"/>
              </w:rPr>
              <w:t xml:space="preserve"> in </w:t>
            </w:r>
            <w:proofErr w:type="spellStart"/>
            <w:r w:rsidRPr="00CE4CD6">
              <w:rPr>
                <w:rFonts w:cstheme="minorHAnsi"/>
                <w:iCs/>
                <w:color w:val="000000"/>
                <w:sz w:val="16"/>
                <w:szCs w:val="16"/>
              </w:rPr>
              <w:t>research</w:t>
            </w:r>
            <w:proofErr w:type="spellEnd"/>
            <w:r w:rsidRPr="00CE4CD6">
              <w:rPr>
                <w:rFonts w:cstheme="minorHAnsi"/>
                <w:iCs/>
                <w:color w:val="000000"/>
                <w:sz w:val="16"/>
                <w:szCs w:val="16"/>
              </w:rPr>
              <w:t xml:space="preserve"> on </w:t>
            </w:r>
            <w:proofErr w:type="spellStart"/>
            <w:r w:rsidRPr="00CE4CD6">
              <w:rPr>
                <w:rFonts w:cstheme="minorHAnsi"/>
                <w:iCs/>
                <w:color w:val="000000"/>
                <w:sz w:val="16"/>
                <w:szCs w:val="16"/>
              </w:rPr>
              <w:t>emotionality</w:t>
            </w:r>
            <w:proofErr w:type="spellEnd"/>
            <w:r w:rsidRPr="00CE4CD6">
              <w:rPr>
                <w:rFonts w:cstheme="minorHAnsi"/>
                <w:iCs/>
                <w:color w:val="000000"/>
                <w:sz w:val="16"/>
                <w:szCs w:val="16"/>
              </w:rPr>
              <w:t xml:space="preserve">, </w:t>
            </w:r>
            <w:proofErr w:type="spellStart"/>
            <w:r w:rsidRPr="00CE4CD6">
              <w:rPr>
                <w:rFonts w:cstheme="minorHAnsi"/>
                <w:iCs/>
                <w:color w:val="000000"/>
                <w:sz w:val="16"/>
                <w:szCs w:val="16"/>
              </w:rPr>
              <w:t>resilience</w:t>
            </w:r>
            <w:proofErr w:type="spellEnd"/>
            <w:r w:rsidRPr="00CE4CD6">
              <w:rPr>
                <w:rFonts w:cstheme="minorHAnsi"/>
                <w:iCs/>
                <w:color w:val="000000"/>
                <w:sz w:val="16"/>
                <w:szCs w:val="16"/>
              </w:rPr>
              <w:t xml:space="preserve"> and </w:t>
            </w:r>
            <w:proofErr w:type="spellStart"/>
            <w:r w:rsidRPr="00CE4CD6">
              <w:rPr>
                <w:rFonts w:cstheme="minorHAnsi"/>
                <w:iCs/>
                <w:color w:val="000000"/>
                <w:sz w:val="16"/>
                <w:szCs w:val="16"/>
              </w:rPr>
              <w:t>adolescence</w:t>
            </w:r>
            <w:proofErr w:type="spellEnd"/>
            <w:r w:rsidRPr="00CE4CD6">
              <w:rPr>
                <w:rFonts w:cstheme="minorHAnsi"/>
                <w:iCs/>
                <w:color w:val="000000"/>
                <w:sz w:val="16"/>
                <w:szCs w:val="16"/>
              </w:rPr>
              <w:t xml:space="preserve">, as </w:t>
            </w:r>
            <w:proofErr w:type="spellStart"/>
            <w:r w:rsidRPr="00CE4CD6">
              <w:rPr>
                <w:rFonts w:cstheme="minorHAnsi"/>
                <w:iCs/>
                <w:color w:val="000000"/>
                <w:sz w:val="16"/>
                <w:szCs w:val="16"/>
              </w:rPr>
              <w:t>well</w:t>
            </w:r>
            <w:proofErr w:type="spellEnd"/>
            <w:r w:rsidRPr="00CE4CD6">
              <w:rPr>
                <w:rFonts w:cstheme="minorHAnsi"/>
                <w:iCs/>
                <w:color w:val="000000"/>
                <w:sz w:val="16"/>
                <w:szCs w:val="16"/>
              </w:rPr>
              <w:t xml:space="preserve"> as </w:t>
            </w:r>
            <w:proofErr w:type="spellStart"/>
            <w:r w:rsidRPr="00CE4CD6">
              <w:rPr>
                <w:rFonts w:cstheme="minorHAnsi"/>
                <w:iCs/>
                <w:color w:val="000000"/>
                <w:sz w:val="16"/>
                <w:szCs w:val="16"/>
              </w:rPr>
              <w:t>for</w:t>
            </w:r>
            <w:proofErr w:type="spellEnd"/>
            <w:r w:rsidRPr="00CE4CD6">
              <w:rPr>
                <w:rFonts w:cstheme="minorHAnsi"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E4CD6">
              <w:rPr>
                <w:rFonts w:cstheme="minorHAnsi"/>
                <w:iCs/>
                <w:color w:val="000000"/>
                <w:sz w:val="16"/>
                <w:szCs w:val="16"/>
              </w:rPr>
              <w:t>experts</w:t>
            </w:r>
            <w:proofErr w:type="spellEnd"/>
            <w:r w:rsidRPr="00CE4CD6">
              <w:rPr>
                <w:rFonts w:cstheme="minorHAnsi"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E4CD6">
              <w:rPr>
                <w:rFonts w:cstheme="minorHAnsi"/>
                <w:iCs/>
                <w:color w:val="000000"/>
                <w:sz w:val="16"/>
                <w:szCs w:val="16"/>
              </w:rPr>
              <w:t>working</w:t>
            </w:r>
            <w:proofErr w:type="spellEnd"/>
            <w:r w:rsidRPr="00CE4CD6">
              <w:rPr>
                <w:rFonts w:cstheme="minorHAnsi"/>
                <w:iCs/>
                <w:color w:val="000000"/>
                <w:sz w:val="16"/>
                <w:szCs w:val="16"/>
              </w:rPr>
              <w:t xml:space="preserve"> in </w:t>
            </w:r>
            <w:proofErr w:type="spellStart"/>
            <w:r w:rsidRPr="00CE4CD6">
              <w:rPr>
                <w:rFonts w:cstheme="minorHAnsi"/>
                <w:iCs/>
                <w:color w:val="000000"/>
                <w:sz w:val="16"/>
                <w:szCs w:val="16"/>
              </w:rPr>
              <w:t>psychological</w:t>
            </w:r>
            <w:proofErr w:type="spellEnd"/>
            <w:r w:rsidRPr="00CE4CD6">
              <w:rPr>
                <w:rFonts w:cstheme="minorHAnsi"/>
                <w:iCs/>
                <w:color w:val="000000"/>
                <w:sz w:val="16"/>
                <w:szCs w:val="16"/>
              </w:rPr>
              <w:t xml:space="preserve">, </w:t>
            </w:r>
            <w:proofErr w:type="spellStart"/>
            <w:r w:rsidRPr="00CE4CD6">
              <w:rPr>
                <w:rFonts w:cstheme="minorHAnsi"/>
                <w:iCs/>
                <w:color w:val="000000"/>
                <w:sz w:val="16"/>
                <w:szCs w:val="16"/>
              </w:rPr>
              <w:t>counseling</w:t>
            </w:r>
            <w:proofErr w:type="spellEnd"/>
            <w:r w:rsidRPr="00CE4CD6">
              <w:rPr>
                <w:rFonts w:cstheme="minorHAnsi"/>
                <w:iCs/>
                <w:color w:val="000000"/>
                <w:sz w:val="16"/>
                <w:szCs w:val="16"/>
              </w:rPr>
              <w:t xml:space="preserve">, </w:t>
            </w:r>
            <w:proofErr w:type="spellStart"/>
            <w:r w:rsidRPr="00CE4CD6">
              <w:rPr>
                <w:rFonts w:cstheme="minorHAnsi"/>
                <w:iCs/>
                <w:color w:val="000000"/>
                <w:sz w:val="16"/>
                <w:szCs w:val="16"/>
              </w:rPr>
              <w:t>psychotherapeutic</w:t>
            </w:r>
            <w:proofErr w:type="spellEnd"/>
            <w:r w:rsidRPr="00CE4CD6">
              <w:rPr>
                <w:rFonts w:cstheme="minorHAnsi"/>
                <w:iCs/>
                <w:color w:val="000000"/>
                <w:sz w:val="16"/>
                <w:szCs w:val="16"/>
              </w:rPr>
              <w:t xml:space="preserve"> or </w:t>
            </w:r>
            <w:proofErr w:type="spellStart"/>
            <w:r w:rsidRPr="00CE4CD6">
              <w:rPr>
                <w:rFonts w:cstheme="minorHAnsi"/>
                <w:iCs/>
                <w:color w:val="000000"/>
                <w:sz w:val="16"/>
                <w:szCs w:val="16"/>
              </w:rPr>
              <w:t>educational</w:t>
            </w:r>
            <w:proofErr w:type="spellEnd"/>
            <w:r w:rsidRPr="00CE4CD6">
              <w:rPr>
                <w:rFonts w:cstheme="minorHAnsi"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E4CD6">
              <w:rPr>
                <w:rFonts w:cstheme="minorHAnsi"/>
                <w:iCs/>
                <w:color w:val="000000"/>
                <w:sz w:val="16"/>
                <w:szCs w:val="16"/>
              </w:rPr>
              <w:t>practice</w:t>
            </w:r>
            <w:proofErr w:type="spellEnd"/>
            <w:r w:rsidRPr="00CE4CD6">
              <w:rPr>
                <w:rFonts w:cstheme="minorHAnsi"/>
                <w:iCs/>
                <w:color w:val="000000"/>
                <w:sz w:val="16"/>
                <w:szCs w:val="16"/>
              </w:rPr>
              <w:t xml:space="preserve">, </w:t>
            </w:r>
            <w:proofErr w:type="spellStart"/>
            <w:r w:rsidRPr="00CE4CD6">
              <w:rPr>
                <w:rFonts w:cstheme="minorHAnsi"/>
                <w:iCs/>
                <w:color w:val="000000"/>
                <w:sz w:val="16"/>
                <w:szCs w:val="16"/>
              </w:rPr>
              <w:t>who</w:t>
            </w:r>
            <w:proofErr w:type="spellEnd"/>
            <w:r w:rsidRPr="00CE4CD6">
              <w:rPr>
                <w:rFonts w:cstheme="minorHAnsi"/>
                <w:iCs/>
                <w:color w:val="000000"/>
                <w:sz w:val="16"/>
                <w:szCs w:val="16"/>
              </w:rPr>
              <w:t xml:space="preserve"> are </w:t>
            </w:r>
            <w:proofErr w:type="spellStart"/>
            <w:r w:rsidRPr="00CE4CD6">
              <w:rPr>
                <w:rFonts w:cstheme="minorHAnsi"/>
                <w:iCs/>
                <w:color w:val="000000"/>
                <w:sz w:val="16"/>
                <w:szCs w:val="16"/>
              </w:rPr>
              <w:t>looking</w:t>
            </w:r>
            <w:proofErr w:type="spellEnd"/>
            <w:r w:rsidRPr="00CE4CD6">
              <w:rPr>
                <w:rFonts w:cstheme="minorHAnsi"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E4CD6">
              <w:rPr>
                <w:rFonts w:cstheme="minorHAnsi"/>
                <w:iCs/>
                <w:color w:val="000000"/>
                <w:sz w:val="16"/>
                <w:szCs w:val="16"/>
              </w:rPr>
              <w:t>for</w:t>
            </w:r>
            <w:proofErr w:type="spellEnd"/>
            <w:r w:rsidRPr="00CE4CD6">
              <w:rPr>
                <w:rFonts w:cstheme="minorHAnsi"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E4CD6">
              <w:rPr>
                <w:rFonts w:cstheme="minorHAnsi"/>
                <w:iCs/>
                <w:color w:val="000000"/>
                <w:sz w:val="16"/>
                <w:szCs w:val="16"/>
              </w:rPr>
              <w:t>rational</w:t>
            </w:r>
            <w:proofErr w:type="spellEnd"/>
            <w:r w:rsidRPr="00CE4CD6">
              <w:rPr>
                <w:rFonts w:cstheme="minorHAnsi"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E4CD6">
              <w:rPr>
                <w:rFonts w:cstheme="minorHAnsi"/>
                <w:iCs/>
                <w:color w:val="000000"/>
                <w:sz w:val="16"/>
                <w:szCs w:val="16"/>
              </w:rPr>
              <w:t>support</w:t>
            </w:r>
            <w:proofErr w:type="spellEnd"/>
            <w:r w:rsidRPr="00CE4CD6">
              <w:rPr>
                <w:rFonts w:cstheme="minorHAnsi"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E4CD6">
              <w:rPr>
                <w:rFonts w:cstheme="minorHAnsi"/>
                <w:iCs/>
                <w:color w:val="000000"/>
                <w:sz w:val="16"/>
                <w:szCs w:val="16"/>
              </w:rPr>
              <w:t>for</w:t>
            </w:r>
            <w:proofErr w:type="spellEnd"/>
            <w:r w:rsidRPr="00CE4CD6">
              <w:rPr>
                <w:rFonts w:cstheme="minorHAnsi"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E4CD6">
              <w:rPr>
                <w:rFonts w:cstheme="minorHAnsi"/>
                <w:iCs/>
                <w:color w:val="000000"/>
                <w:sz w:val="16"/>
                <w:szCs w:val="16"/>
              </w:rPr>
              <w:t>their</w:t>
            </w:r>
            <w:proofErr w:type="spellEnd"/>
            <w:r w:rsidRPr="00CE4CD6">
              <w:rPr>
                <w:rFonts w:cstheme="minorHAnsi"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E4CD6">
              <w:rPr>
                <w:rFonts w:cstheme="minorHAnsi"/>
                <w:iCs/>
                <w:color w:val="000000"/>
                <w:sz w:val="16"/>
                <w:szCs w:val="16"/>
              </w:rPr>
              <w:t>practical</w:t>
            </w:r>
            <w:proofErr w:type="spellEnd"/>
            <w:r w:rsidRPr="00CE4CD6">
              <w:rPr>
                <w:rFonts w:cstheme="minorHAnsi"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E4CD6">
              <w:rPr>
                <w:rFonts w:cstheme="minorHAnsi"/>
                <w:iCs/>
                <w:color w:val="000000"/>
                <w:sz w:val="16"/>
                <w:szCs w:val="16"/>
              </w:rPr>
              <w:t>procedures</w:t>
            </w:r>
            <w:proofErr w:type="spellEnd"/>
            <w:r w:rsidRPr="00CE4CD6">
              <w:rPr>
                <w:rFonts w:cstheme="minorHAnsi"/>
                <w:iCs/>
                <w:color w:val="000000"/>
                <w:sz w:val="16"/>
                <w:szCs w:val="16"/>
              </w:rPr>
              <w:t xml:space="preserve"> in </w:t>
            </w:r>
            <w:proofErr w:type="spellStart"/>
            <w:r w:rsidRPr="00CE4CD6">
              <w:rPr>
                <w:rFonts w:cstheme="minorHAnsi"/>
                <w:iCs/>
                <w:color w:val="000000"/>
                <w:sz w:val="16"/>
                <w:szCs w:val="16"/>
              </w:rPr>
              <w:t>serious</w:t>
            </w:r>
            <w:proofErr w:type="spellEnd"/>
            <w:r w:rsidRPr="00CE4CD6">
              <w:rPr>
                <w:rFonts w:cstheme="minorHAnsi"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E4CD6">
              <w:rPr>
                <w:rFonts w:cstheme="minorHAnsi"/>
                <w:iCs/>
                <w:color w:val="000000"/>
                <w:sz w:val="16"/>
                <w:szCs w:val="16"/>
              </w:rPr>
              <w:t>scientific</w:t>
            </w:r>
            <w:proofErr w:type="spellEnd"/>
            <w:r w:rsidRPr="00CE4CD6">
              <w:rPr>
                <w:rFonts w:cstheme="minorHAnsi"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E4CD6">
              <w:rPr>
                <w:rFonts w:cstheme="minorHAnsi"/>
                <w:iCs/>
                <w:color w:val="000000"/>
                <w:sz w:val="16"/>
                <w:szCs w:val="16"/>
              </w:rPr>
              <w:t>research</w:t>
            </w:r>
            <w:proofErr w:type="spellEnd"/>
            <w:r w:rsidRPr="00CE4CD6">
              <w:rPr>
                <w:rFonts w:cstheme="minorHAnsi"/>
                <w:iCs/>
                <w:color w:val="000000"/>
                <w:sz w:val="16"/>
                <w:szCs w:val="16"/>
              </w:rPr>
              <w:t>.</w:t>
            </w:r>
          </w:p>
        </w:tc>
      </w:tr>
      <w:tr w:rsidR="00307756" w14:paraId="5C02EB95" w14:textId="77777777" w:rsidTr="00946698">
        <w:trPr>
          <w:trHeight w:val="624"/>
        </w:trPr>
        <w:tc>
          <w:tcPr>
            <w:tcW w:w="5133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solid" w:color="DAE3F3" w:fill="FBE5D6"/>
          </w:tcPr>
          <w:p w14:paraId="0A984CAF" w14:textId="77777777" w:rsidR="00307756" w:rsidRDefault="00307756" w:rsidP="00307756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OCA17. Zoznam najviac 5 najvýznamnejších ohlasov na výstup  / List of maximum 5 most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significant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citations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corresponding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to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the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output </w:t>
            </w:r>
          </w:p>
          <w:p w14:paraId="0FC2871B" w14:textId="77777777" w:rsidR="00307756" w:rsidRDefault="00307756" w:rsidP="00307756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 xml:space="preserve">Rozsah do 200 slov / </w:t>
            </w:r>
            <w:proofErr w:type="spellStart"/>
            <w:r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>Range</w:t>
            </w:r>
            <w:proofErr w:type="spellEnd"/>
            <w:r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>up</w:t>
            </w:r>
            <w:proofErr w:type="spellEnd"/>
            <w:r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 xml:space="preserve"> to 200 </w:t>
            </w:r>
            <w:proofErr w:type="spellStart"/>
            <w:r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>words</w:t>
            </w:r>
            <w:proofErr w:type="spellEnd"/>
          </w:p>
        </w:tc>
        <w:tc>
          <w:tcPr>
            <w:tcW w:w="49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234CFFED" w14:textId="4F99C88A" w:rsidR="000C1EDA" w:rsidRPr="009617CC" w:rsidRDefault="00CE4CD6" w:rsidP="000C1EDA">
            <w:pPr>
              <w:shd w:val="clear" w:color="auto" w:fill="FFFFFF"/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</w:pPr>
            <w:proofErr w:type="spellStart"/>
            <w:r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>zatiaľ</w:t>
            </w:r>
            <w:proofErr w:type="spellEnd"/>
            <w:r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 xml:space="preserve"> </w:t>
            </w:r>
            <w:proofErr w:type="spellStart"/>
            <w:r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>nezaznamenané</w:t>
            </w:r>
            <w:proofErr w:type="spellEnd"/>
            <w:r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 xml:space="preserve"> </w:t>
            </w:r>
          </w:p>
        </w:tc>
      </w:tr>
      <w:tr w:rsidR="00307756" w14:paraId="3A1B96DB" w14:textId="77777777" w:rsidTr="00AF16AB">
        <w:trPr>
          <w:trHeight w:val="850"/>
        </w:trPr>
        <w:tc>
          <w:tcPr>
            <w:tcW w:w="5133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solid" w:color="DAE3F3" w:fill="FBE5D6"/>
          </w:tcPr>
          <w:p w14:paraId="77148DB7" w14:textId="77777777" w:rsidR="00307756" w:rsidRDefault="00307756" w:rsidP="00307756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OCA18. Charakteristika dopadu výstupu na spoločensko-hospodársku prax /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Characteristics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of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the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output's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impact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on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socio-economic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practice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</w:p>
          <w:p w14:paraId="6A8D9678" w14:textId="77777777" w:rsidR="00307756" w:rsidRDefault="00307756" w:rsidP="00307756">
            <w:pPr>
              <w:autoSpaceDE w:val="0"/>
              <w:autoSpaceDN w:val="0"/>
              <w:adjustRightInd w:val="0"/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 xml:space="preserve">Rozsah do 200 slov v slovenskom jazyku / </w:t>
            </w:r>
            <w:proofErr w:type="spellStart"/>
            <w:r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>Range</w:t>
            </w:r>
            <w:proofErr w:type="spellEnd"/>
            <w:r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>up</w:t>
            </w:r>
            <w:proofErr w:type="spellEnd"/>
            <w:r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 xml:space="preserve"> to 200 </w:t>
            </w:r>
            <w:proofErr w:type="spellStart"/>
            <w:r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>words</w:t>
            </w:r>
            <w:proofErr w:type="spellEnd"/>
            <w:r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 xml:space="preserve"> in Slovak</w:t>
            </w:r>
          </w:p>
          <w:p w14:paraId="54D27680" w14:textId="77777777" w:rsidR="00307756" w:rsidRDefault="00307756" w:rsidP="00307756">
            <w:pPr>
              <w:autoSpaceDE w:val="0"/>
              <w:autoSpaceDN w:val="0"/>
              <w:adjustRightInd w:val="0"/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 xml:space="preserve">Rozsah do 200 slov v anglickom jazyku / </w:t>
            </w:r>
            <w:proofErr w:type="spellStart"/>
            <w:r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>Range</w:t>
            </w:r>
            <w:proofErr w:type="spellEnd"/>
            <w:r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>up</w:t>
            </w:r>
            <w:proofErr w:type="spellEnd"/>
            <w:r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 xml:space="preserve"> to 200 </w:t>
            </w:r>
            <w:proofErr w:type="spellStart"/>
            <w:r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>words</w:t>
            </w:r>
            <w:proofErr w:type="spellEnd"/>
            <w:r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 xml:space="preserve"> in English</w:t>
            </w:r>
          </w:p>
        </w:tc>
        <w:tc>
          <w:tcPr>
            <w:tcW w:w="49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2ED92BC3" w14:textId="77283AFF" w:rsidR="00CE4CD6" w:rsidRDefault="00E1103E" w:rsidP="00955CFF">
            <w:pPr>
              <w:pStyle w:val="NormalWeb"/>
              <w:rPr>
                <w:rFonts w:asciiTheme="minorHAnsi" w:hAnsiTheme="minorHAnsi" w:cstheme="minorHAnsi"/>
                <w:bCs/>
                <w:iCs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Cs/>
                <w:iCs/>
                <w:sz w:val="16"/>
                <w:szCs w:val="16"/>
              </w:rPr>
              <w:t xml:space="preserve">Výstup je prínosom pre </w:t>
            </w:r>
            <w:r w:rsidRPr="00D70A85">
              <w:rPr>
                <w:rFonts w:asciiTheme="minorHAnsi" w:hAnsiTheme="minorHAnsi" w:cstheme="minorHAnsi"/>
                <w:bCs/>
                <w:i/>
                <w:sz w:val="16"/>
                <w:szCs w:val="16"/>
              </w:rPr>
              <w:t>rozvoj základného aj aplikovaného vedeckého výskumu v odbore psychológie</w:t>
            </w:r>
            <w:r>
              <w:rPr>
                <w:rFonts w:asciiTheme="minorHAnsi" w:hAnsiTheme="minorHAnsi" w:cstheme="minorHAnsi"/>
                <w:bCs/>
                <w:iCs/>
                <w:sz w:val="16"/>
                <w:szCs w:val="16"/>
              </w:rPr>
              <w:t xml:space="preserve"> – špecificky pre klinickú psychológiu a psychológiu zdravia, ako aj iné odbory behaviorálnych a spoločenských vied. Rovnako sa </w:t>
            </w:r>
            <w:r w:rsidRPr="00D70A85">
              <w:rPr>
                <w:rFonts w:asciiTheme="minorHAnsi" w:hAnsiTheme="minorHAnsi" w:cstheme="minorHAnsi"/>
                <w:bCs/>
                <w:i/>
                <w:sz w:val="16"/>
                <w:szCs w:val="16"/>
              </w:rPr>
              <w:t xml:space="preserve">týka </w:t>
            </w:r>
            <w:r w:rsidR="00D70A85" w:rsidRPr="00D70A85">
              <w:rPr>
                <w:rFonts w:asciiTheme="minorHAnsi" w:hAnsiTheme="minorHAnsi" w:cstheme="minorHAnsi"/>
                <w:bCs/>
                <w:i/>
                <w:sz w:val="16"/>
                <w:szCs w:val="16"/>
              </w:rPr>
              <w:t xml:space="preserve">prínosu pri </w:t>
            </w:r>
            <w:r w:rsidRPr="00D70A85">
              <w:rPr>
                <w:rFonts w:asciiTheme="minorHAnsi" w:hAnsiTheme="minorHAnsi" w:cstheme="minorHAnsi"/>
                <w:bCs/>
                <w:i/>
                <w:sz w:val="16"/>
                <w:szCs w:val="16"/>
              </w:rPr>
              <w:t>možnej aplikáci</w:t>
            </w:r>
            <w:r w:rsidR="00D70A85" w:rsidRPr="00D70A85">
              <w:rPr>
                <w:rFonts w:asciiTheme="minorHAnsi" w:hAnsiTheme="minorHAnsi" w:cstheme="minorHAnsi"/>
                <w:bCs/>
                <w:i/>
                <w:sz w:val="16"/>
                <w:szCs w:val="16"/>
              </w:rPr>
              <w:t>i</w:t>
            </w:r>
            <w:r w:rsidRPr="00D70A85">
              <w:rPr>
                <w:rFonts w:asciiTheme="minorHAnsi" w:hAnsiTheme="minorHAnsi" w:cstheme="minorHAnsi"/>
                <w:bCs/>
                <w:i/>
                <w:sz w:val="16"/>
                <w:szCs w:val="16"/>
              </w:rPr>
              <w:t xml:space="preserve"> týchto poznatkov pri vývoji postupov založených na vedeckom výskume</w:t>
            </w:r>
            <w:r w:rsidR="00D70A85">
              <w:rPr>
                <w:rFonts w:asciiTheme="minorHAnsi" w:hAnsiTheme="minorHAnsi" w:cstheme="minorHAnsi"/>
                <w:bCs/>
                <w:iCs/>
                <w:sz w:val="16"/>
                <w:szCs w:val="16"/>
              </w:rPr>
              <w:t xml:space="preserve">, </w:t>
            </w:r>
            <w:r>
              <w:rPr>
                <w:rFonts w:asciiTheme="minorHAnsi" w:hAnsiTheme="minorHAnsi" w:cstheme="minorHAnsi"/>
                <w:bCs/>
                <w:iCs/>
                <w:sz w:val="16"/>
                <w:szCs w:val="16"/>
              </w:rPr>
              <w:t>vedeckých dôkazoch (psychologické štandardné postupy)</w:t>
            </w:r>
            <w:r w:rsidR="00D70A85">
              <w:rPr>
                <w:rFonts w:asciiTheme="minorHAnsi" w:hAnsiTheme="minorHAnsi" w:cstheme="minorHAnsi"/>
                <w:bCs/>
                <w:iCs/>
                <w:sz w:val="16"/>
                <w:szCs w:val="16"/>
              </w:rPr>
              <w:t xml:space="preserve"> – emočná inteligencia, </w:t>
            </w:r>
            <w:proofErr w:type="spellStart"/>
            <w:r w:rsidR="00D70A85">
              <w:rPr>
                <w:rFonts w:asciiTheme="minorHAnsi" w:hAnsiTheme="minorHAnsi" w:cstheme="minorHAnsi"/>
                <w:bCs/>
                <w:iCs/>
                <w:sz w:val="16"/>
                <w:szCs w:val="16"/>
              </w:rPr>
              <w:t>reziliencia</w:t>
            </w:r>
            <w:proofErr w:type="spellEnd"/>
            <w:r w:rsidR="00D70A85">
              <w:rPr>
                <w:rFonts w:asciiTheme="minorHAnsi" w:hAnsiTheme="minorHAnsi" w:cstheme="minorHAnsi"/>
                <w:bCs/>
                <w:iCs/>
                <w:sz w:val="16"/>
                <w:szCs w:val="16"/>
              </w:rPr>
              <w:t>, vzťahová väzba, adolescencia</w:t>
            </w:r>
            <w:r w:rsidR="00D70A85" w:rsidRPr="00D70A85">
              <w:rPr>
                <w:rFonts w:asciiTheme="minorHAnsi" w:hAnsiTheme="minorHAnsi" w:cstheme="minorHAnsi"/>
                <w:bCs/>
                <w:i/>
                <w:sz w:val="16"/>
                <w:szCs w:val="16"/>
              </w:rPr>
              <w:t xml:space="preserve">. </w:t>
            </w:r>
            <w:r w:rsidR="00D70A85" w:rsidRPr="00D70A85">
              <w:rPr>
                <w:rFonts w:asciiTheme="minorHAnsi" w:hAnsiTheme="minorHAnsi" w:cstheme="minorHAnsi"/>
                <w:bCs/>
                <w:iCs/>
                <w:sz w:val="16"/>
                <w:szCs w:val="16"/>
              </w:rPr>
              <w:t>Ide o koncepty a procesy</w:t>
            </w:r>
            <w:r w:rsidR="00D70A85" w:rsidRPr="00D70A85">
              <w:rPr>
                <w:rFonts w:asciiTheme="minorHAnsi" w:hAnsiTheme="minorHAnsi" w:cstheme="minorHAnsi"/>
                <w:bCs/>
                <w:i/>
                <w:sz w:val="16"/>
                <w:szCs w:val="16"/>
              </w:rPr>
              <w:t xml:space="preserve"> v záujme zlepšenia a udržania a podpory zdravia</w:t>
            </w:r>
            <w:r w:rsidR="00D70A85">
              <w:rPr>
                <w:rFonts w:asciiTheme="minorHAnsi" w:hAnsiTheme="minorHAnsi" w:cstheme="minorHAnsi"/>
                <w:bCs/>
                <w:iCs/>
                <w:sz w:val="16"/>
                <w:szCs w:val="16"/>
              </w:rPr>
              <w:t xml:space="preserve">, špecificky v kritickom vývinovom období adolescencie. </w:t>
            </w:r>
          </w:p>
          <w:p w14:paraId="2918DE79" w14:textId="51E740F6" w:rsidR="00307756" w:rsidRPr="0096216D" w:rsidRDefault="00D70A85" w:rsidP="00955CFF">
            <w:pPr>
              <w:pStyle w:val="NormalWeb"/>
              <w:rPr>
                <w:rFonts w:asciiTheme="minorHAnsi" w:hAnsiTheme="minorHAnsi" w:cstheme="minorHAnsi"/>
                <w:bCs/>
                <w:iCs/>
                <w:sz w:val="16"/>
                <w:szCs w:val="16"/>
              </w:rPr>
            </w:pPr>
            <w:proofErr w:type="spellStart"/>
            <w:r w:rsidRPr="00D70A85">
              <w:rPr>
                <w:rFonts w:asciiTheme="minorHAnsi" w:hAnsiTheme="minorHAnsi" w:cstheme="minorHAnsi"/>
                <w:bCs/>
                <w:iCs/>
                <w:sz w:val="16"/>
                <w:szCs w:val="16"/>
              </w:rPr>
              <w:t>The</w:t>
            </w:r>
            <w:proofErr w:type="spellEnd"/>
            <w:r w:rsidRPr="00D70A85">
              <w:rPr>
                <w:rFonts w:asciiTheme="minorHAnsi" w:hAnsiTheme="minorHAnsi" w:cstheme="minorHAnsi"/>
                <w:bCs/>
                <w:iCs/>
                <w:sz w:val="16"/>
                <w:szCs w:val="16"/>
              </w:rPr>
              <w:t xml:space="preserve"> output </w:t>
            </w:r>
            <w:proofErr w:type="spellStart"/>
            <w:r w:rsidRPr="00D70A85">
              <w:rPr>
                <w:rFonts w:asciiTheme="minorHAnsi" w:hAnsiTheme="minorHAnsi" w:cstheme="minorHAnsi"/>
                <w:bCs/>
                <w:iCs/>
                <w:sz w:val="16"/>
                <w:szCs w:val="16"/>
              </w:rPr>
              <w:t>is</w:t>
            </w:r>
            <w:proofErr w:type="spellEnd"/>
            <w:r w:rsidRPr="00D70A85">
              <w:rPr>
                <w:rFonts w:asciiTheme="minorHAnsi" w:hAnsiTheme="minorHAnsi" w:cstheme="minorHAnsi"/>
                <w:bCs/>
                <w:iCs/>
                <w:sz w:val="16"/>
                <w:szCs w:val="16"/>
              </w:rPr>
              <w:t xml:space="preserve"> a </w:t>
            </w:r>
            <w:proofErr w:type="spellStart"/>
            <w:r w:rsidRPr="00D70A85">
              <w:rPr>
                <w:rFonts w:asciiTheme="minorHAnsi" w:hAnsiTheme="minorHAnsi" w:cstheme="minorHAnsi"/>
                <w:bCs/>
                <w:iCs/>
                <w:sz w:val="16"/>
                <w:szCs w:val="16"/>
              </w:rPr>
              <w:t>contribution</w:t>
            </w:r>
            <w:proofErr w:type="spellEnd"/>
            <w:r w:rsidRPr="00D70A85">
              <w:rPr>
                <w:rFonts w:asciiTheme="minorHAnsi" w:hAnsiTheme="minorHAnsi" w:cstheme="minorHAnsi"/>
                <w:bCs/>
                <w:iCs/>
                <w:sz w:val="16"/>
                <w:szCs w:val="16"/>
              </w:rPr>
              <w:t xml:space="preserve"> to </w:t>
            </w:r>
            <w:proofErr w:type="spellStart"/>
            <w:r w:rsidRPr="00D70A85">
              <w:rPr>
                <w:rFonts w:asciiTheme="minorHAnsi" w:hAnsiTheme="minorHAnsi" w:cstheme="minorHAnsi"/>
                <w:bCs/>
                <w:iCs/>
                <w:sz w:val="16"/>
                <w:szCs w:val="16"/>
              </w:rPr>
              <w:t>the</w:t>
            </w:r>
            <w:proofErr w:type="spellEnd"/>
            <w:r w:rsidRPr="00D70A85">
              <w:rPr>
                <w:rFonts w:asciiTheme="minorHAnsi" w:hAnsiTheme="minorHAnsi" w:cstheme="minorHAnsi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D70A85">
              <w:rPr>
                <w:rFonts w:asciiTheme="minorHAnsi" w:hAnsiTheme="minorHAnsi" w:cstheme="minorHAnsi"/>
                <w:bCs/>
                <w:iCs/>
                <w:sz w:val="16"/>
                <w:szCs w:val="16"/>
              </w:rPr>
              <w:t>development</w:t>
            </w:r>
            <w:proofErr w:type="spellEnd"/>
            <w:r w:rsidRPr="00D70A85">
              <w:rPr>
                <w:rFonts w:asciiTheme="minorHAnsi" w:hAnsiTheme="minorHAnsi" w:cstheme="minorHAnsi"/>
                <w:bCs/>
                <w:iCs/>
                <w:sz w:val="16"/>
                <w:szCs w:val="16"/>
              </w:rPr>
              <w:t xml:space="preserve"> of </w:t>
            </w:r>
            <w:proofErr w:type="spellStart"/>
            <w:r w:rsidRPr="00D70A85">
              <w:rPr>
                <w:rFonts w:asciiTheme="minorHAnsi" w:hAnsiTheme="minorHAnsi" w:cstheme="minorHAnsi"/>
                <w:bCs/>
                <w:iCs/>
                <w:sz w:val="16"/>
                <w:szCs w:val="16"/>
              </w:rPr>
              <w:t>basic</w:t>
            </w:r>
            <w:proofErr w:type="spellEnd"/>
            <w:r w:rsidRPr="00D70A85">
              <w:rPr>
                <w:rFonts w:asciiTheme="minorHAnsi" w:hAnsiTheme="minorHAnsi" w:cstheme="minorHAnsi"/>
                <w:bCs/>
                <w:iCs/>
                <w:sz w:val="16"/>
                <w:szCs w:val="16"/>
              </w:rPr>
              <w:t xml:space="preserve"> and </w:t>
            </w:r>
            <w:proofErr w:type="spellStart"/>
            <w:r w:rsidRPr="00D70A85">
              <w:rPr>
                <w:rFonts w:asciiTheme="minorHAnsi" w:hAnsiTheme="minorHAnsi" w:cstheme="minorHAnsi"/>
                <w:bCs/>
                <w:iCs/>
                <w:sz w:val="16"/>
                <w:szCs w:val="16"/>
              </w:rPr>
              <w:t>applied</w:t>
            </w:r>
            <w:proofErr w:type="spellEnd"/>
            <w:r w:rsidRPr="00D70A85">
              <w:rPr>
                <w:rFonts w:asciiTheme="minorHAnsi" w:hAnsiTheme="minorHAnsi" w:cstheme="minorHAnsi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D70A85">
              <w:rPr>
                <w:rFonts w:asciiTheme="minorHAnsi" w:hAnsiTheme="minorHAnsi" w:cstheme="minorHAnsi"/>
                <w:bCs/>
                <w:iCs/>
                <w:sz w:val="16"/>
                <w:szCs w:val="16"/>
              </w:rPr>
              <w:t>scientific</w:t>
            </w:r>
            <w:proofErr w:type="spellEnd"/>
            <w:r w:rsidRPr="00D70A85">
              <w:rPr>
                <w:rFonts w:asciiTheme="minorHAnsi" w:hAnsiTheme="minorHAnsi" w:cstheme="minorHAnsi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D70A85">
              <w:rPr>
                <w:rFonts w:asciiTheme="minorHAnsi" w:hAnsiTheme="minorHAnsi" w:cstheme="minorHAnsi"/>
                <w:bCs/>
                <w:iCs/>
                <w:sz w:val="16"/>
                <w:szCs w:val="16"/>
              </w:rPr>
              <w:t>research</w:t>
            </w:r>
            <w:proofErr w:type="spellEnd"/>
            <w:r w:rsidRPr="00D70A85">
              <w:rPr>
                <w:rFonts w:asciiTheme="minorHAnsi" w:hAnsiTheme="minorHAnsi" w:cstheme="minorHAnsi"/>
                <w:bCs/>
                <w:iCs/>
                <w:sz w:val="16"/>
                <w:szCs w:val="16"/>
              </w:rPr>
              <w:t xml:space="preserve"> in </w:t>
            </w:r>
            <w:proofErr w:type="spellStart"/>
            <w:r w:rsidRPr="00D70A85">
              <w:rPr>
                <w:rFonts w:asciiTheme="minorHAnsi" w:hAnsiTheme="minorHAnsi" w:cstheme="minorHAnsi"/>
                <w:bCs/>
                <w:iCs/>
                <w:sz w:val="16"/>
                <w:szCs w:val="16"/>
              </w:rPr>
              <w:t>the</w:t>
            </w:r>
            <w:proofErr w:type="spellEnd"/>
            <w:r w:rsidRPr="00D70A85">
              <w:rPr>
                <w:rFonts w:asciiTheme="minorHAnsi" w:hAnsiTheme="minorHAnsi" w:cstheme="minorHAnsi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D70A85">
              <w:rPr>
                <w:rFonts w:asciiTheme="minorHAnsi" w:hAnsiTheme="minorHAnsi" w:cstheme="minorHAnsi"/>
                <w:bCs/>
                <w:iCs/>
                <w:sz w:val="16"/>
                <w:szCs w:val="16"/>
              </w:rPr>
              <w:t>field</w:t>
            </w:r>
            <w:proofErr w:type="spellEnd"/>
            <w:r w:rsidRPr="00D70A85">
              <w:rPr>
                <w:rFonts w:asciiTheme="minorHAnsi" w:hAnsiTheme="minorHAnsi" w:cstheme="minorHAnsi"/>
                <w:bCs/>
                <w:iCs/>
                <w:sz w:val="16"/>
                <w:szCs w:val="16"/>
              </w:rPr>
              <w:t xml:space="preserve"> of </w:t>
            </w:r>
            <w:proofErr w:type="spellStart"/>
            <w:r w:rsidRPr="00D70A85">
              <w:rPr>
                <w:rFonts w:asciiTheme="minorHAnsi" w:hAnsiTheme="minorHAnsi" w:cstheme="minorHAnsi"/>
                <w:bCs/>
                <w:iCs/>
                <w:sz w:val="16"/>
                <w:szCs w:val="16"/>
              </w:rPr>
              <w:t>psychology</w:t>
            </w:r>
            <w:proofErr w:type="spellEnd"/>
            <w:r w:rsidRPr="00D70A85">
              <w:rPr>
                <w:rFonts w:asciiTheme="minorHAnsi" w:hAnsiTheme="minorHAnsi" w:cstheme="minorHAnsi"/>
                <w:bCs/>
                <w:iCs/>
                <w:sz w:val="16"/>
                <w:szCs w:val="16"/>
              </w:rPr>
              <w:t xml:space="preserve"> - </w:t>
            </w:r>
            <w:proofErr w:type="spellStart"/>
            <w:r w:rsidRPr="00D70A85">
              <w:rPr>
                <w:rFonts w:asciiTheme="minorHAnsi" w:hAnsiTheme="minorHAnsi" w:cstheme="minorHAnsi"/>
                <w:bCs/>
                <w:iCs/>
                <w:sz w:val="16"/>
                <w:szCs w:val="16"/>
              </w:rPr>
              <w:t>specifically</w:t>
            </w:r>
            <w:proofErr w:type="spellEnd"/>
            <w:r w:rsidRPr="00D70A85">
              <w:rPr>
                <w:rFonts w:asciiTheme="minorHAnsi" w:hAnsiTheme="minorHAnsi" w:cstheme="minorHAnsi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D70A85">
              <w:rPr>
                <w:rFonts w:asciiTheme="minorHAnsi" w:hAnsiTheme="minorHAnsi" w:cstheme="minorHAnsi"/>
                <w:bCs/>
                <w:iCs/>
                <w:sz w:val="16"/>
                <w:szCs w:val="16"/>
              </w:rPr>
              <w:t>for</w:t>
            </w:r>
            <w:proofErr w:type="spellEnd"/>
            <w:r w:rsidRPr="00D70A85">
              <w:rPr>
                <w:rFonts w:asciiTheme="minorHAnsi" w:hAnsiTheme="minorHAnsi" w:cstheme="minorHAnsi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D70A85">
              <w:rPr>
                <w:rFonts w:asciiTheme="minorHAnsi" w:hAnsiTheme="minorHAnsi" w:cstheme="minorHAnsi"/>
                <w:bCs/>
                <w:iCs/>
                <w:sz w:val="16"/>
                <w:szCs w:val="16"/>
              </w:rPr>
              <w:t>clinical</w:t>
            </w:r>
            <w:proofErr w:type="spellEnd"/>
            <w:r w:rsidRPr="00D70A85">
              <w:rPr>
                <w:rFonts w:asciiTheme="minorHAnsi" w:hAnsiTheme="minorHAnsi" w:cstheme="minorHAnsi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D70A85">
              <w:rPr>
                <w:rFonts w:asciiTheme="minorHAnsi" w:hAnsiTheme="minorHAnsi" w:cstheme="minorHAnsi"/>
                <w:bCs/>
                <w:iCs/>
                <w:sz w:val="16"/>
                <w:szCs w:val="16"/>
              </w:rPr>
              <w:t>psychology</w:t>
            </w:r>
            <w:proofErr w:type="spellEnd"/>
            <w:r w:rsidRPr="00D70A85">
              <w:rPr>
                <w:rFonts w:asciiTheme="minorHAnsi" w:hAnsiTheme="minorHAnsi" w:cstheme="minorHAnsi"/>
                <w:bCs/>
                <w:iCs/>
                <w:sz w:val="16"/>
                <w:szCs w:val="16"/>
              </w:rPr>
              <w:t xml:space="preserve"> and </w:t>
            </w:r>
            <w:proofErr w:type="spellStart"/>
            <w:r w:rsidRPr="00D70A85">
              <w:rPr>
                <w:rFonts w:asciiTheme="minorHAnsi" w:hAnsiTheme="minorHAnsi" w:cstheme="minorHAnsi"/>
                <w:bCs/>
                <w:iCs/>
                <w:sz w:val="16"/>
                <w:szCs w:val="16"/>
              </w:rPr>
              <w:t>health</w:t>
            </w:r>
            <w:proofErr w:type="spellEnd"/>
            <w:r w:rsidRPr="00D70A85">
              <w:rPr>
                <w:rFonts w:asciiTheme="minorHAnsi" w:hAnsiTheme="minorHAnsi" w:cstheme="minorHAnsi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D70A85">
              <w:rPr>
                <w:rFonts w:asciiTheme="minorHAnsi" w:hAnsiTheme="minorHAnsi" w:cstheme="minorHAnsi"/>
                <w:bCs/>
                <w:iCs/>
                <w:sz w:val="16"/>
                <w:szCs w:val="16"/>
              </w:rPr>
              <w:t>psychology</w:t>
            </w:r>
            <w:proofErr w:type="spellEnd"/>
            <w:r w:rsidRPr="00D70A85">
              <w:rPr>
                <w:rFonts w:asciiTheme="minorHAnsi" w:hAnsiTheme="minorHAnsi" w:cstheme="minorHAnsi"/>
                <w:bCs/>
                <w:iCs/>
                <w:sz w:val="16"/>
                <w:szCs w:val="16"/>
              </w:rPr>
              <w:t xml:space="preserve">, as </w:t>
            </w:r>
            <w:proofErr w:type="spellStart"/>
            <w:r w:rsidRPr="00D70A85">
              <w:rPr>
                <w:rFonts w:asciiTheme="minorHAnsi" w:hAnsiTheme="minorHAnsi" w:cstheme="minorHAnsi"/>
                <w:bCs/>
                <w:iCs/>
                <w:sz w:val="16"/>
                <w:szCs w:val="16"/>
              </w:rPr>
              <w:t>well</w:t>
            </w:r>
            <w:proofErr w:type="spellEnd"/>
            <w:r w:rsidRPr="00D70A85">
              <w:rPr>
                <w:rFonts w:asciiTheme="minorHAnsi" w:hAnsiTheme="minorHAnsi" w:cstheme="minorHAnsi"/>
                <w:bCs/>
                <w:iCs/>
                <w:sz w:val="16"/>
                <w:szCs w:val="16"/>
              </w:rPr>
              <w:t xml:space="preserve"> as </w:t>
            </w:r>
            <w:proofErr w:type="spellStart"/>
            <w:r w:rsidRPr="00D70A85">
              <w:rPr>
                <w:rFonts w:asciiTheme="minorHAnsi" w:hAnsiTheme="minorHAnsi" w:cstheme="minorHAnsi"/>
                <w:bCs/>
                <w:iCs/>
                <w:sz w:val="16"/>
                <w:szCs w:val="16"/>
              </w:rPr>
              <w:t>other</w:t>
            </w:r>
            <w:proofErr w:type="spellEnd"/>
            <w:r w:rsidRPr="00D70A85">
              <w:rPr>
                <w:rFonts w:asciiTheme="minorHAnsi" w:hAnsiTheme="minorHAnsi" w:cstheme="minorHAnsi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="0096216D">
              <w:rPr>
                <w:rFonts w:asciiTheme="minorHAnsi" w:hAnsiTheme="minorHAnsi" w:cstheme="minorHAnsi"/>
                <w:bCs/>
                <w:iCs/>
                <w:sz w:val="16"/>
                <w:szCs w:val="16"/>
              </w:rPr>
              <w:t>related</w:t>
            </w:r>
            <w:proofErr w:type="spellEnd"/>
            <w:r w:rsidR="0096216D">
              <w:rPr>
                <w:rFonts w:asciiTheme="minorHAnsi" w:hAnsiTheme="minorHAnsi" w:cstheme="minorHAnsi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D70A85">
              <w:rPr>
                <w:rFonts w:asciiTheme="minorHAnsi" w:hAnsiTheme="minorHAnsi" w:cstheme="minorHAnsi"/>
                <w:bCs/>
                <w:iCs/>
                <w:sz w:val="16"/>
                <w:szCs w:val="16"/>
              </w:rPr>
              <w:t>fields</w:t>
            </w:r>
            <w:proofErr w:type="spellEnd"/>
            <w:r w:rsidRPr="00D70A85">
              <w:rPr>
                <w:rFonts w:asciiTheme="minorHAnsi" w:hAnsiTheme="minorHAnsi" w:cstheme="minorHAnsi"/>
                <w:bCs/>
                <w:iCs/>
                <w:sz w:val="16"/>
                <w:szCs w:val="16"/>
              </w:rPr>
              <w:t xml:space="preserve"> of </w:t>
            </w:r>
            <w:proofErr w:type="spellStart"/>
            <w:r w:rsidRPr="00D70A85">
              <w:rPr>
                <w:rFonts w:asciiTheme="minorHAnsi" w:hAnsiTheme="minorHAnsi" w:cstheme="minorHAnsi"/>
                <w:bCs/>
                <w:iCs/>
                <w:sz w:val="16"/>
                <w:szCs w:val="16"/>
              </w:rPr>
              <w:t>behavioral</w:t>
            </w:r>
            <w:proofErr w:type="spellEnd"/>
            <w:r w:rsidRPr="00D70A85">
              <w:rPr>
                <w:rFonts w:asciiTheme="minorHAnsi" w:hAnsiTheme="minorHAnsi" w:cstheme="minorHAnsi"/>
                <w:bCs/>
                <w:iCs/>
                <w:sz w:val="16"/>
                <w:szCs w:val="16"/>
              </w:rPr>
              <w:t xml:space="preserve"> and </w:t>
            </w:r>
            <w:proofErr w:type="spellStart"/>
            <w:r w:rsidRPr="00D70A85">
              <w:rPr>
                <w:rFonts w:asciiTheme="minorHAnsi" w:hAnsiTheme="minorHAnsi" w:cstheme="minorHAnsi"/>
                <w:bCs/>
                <w:iCs/>
                <w:sz w:val="16"/>
                <w:szCs w:val="16"/>
              </w:rPr>
              <w:t>social</w:t>
            </w:r>
            <w:proofErr w:type="spellEnd"/>
            <w:r w:rsidRPr="00D70A85">
              <w:rPr>
                <w:rFonts w:asciiTheme="minorHAnsi" w:hAnsiTheme="minorHAnsi" w:cstheme="minorHAnsi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D70A85">
              <w:rPr>
                <w:rFonts w:asciiTheme="minorHAnsi" w:hAnsiTheme="minorHAnsi" w:cstheme="minorHAnsi"/>
                <w:bCs/>
                <w:iCs/>
                <w:sz w:val="16"/>
                <w:szCs w:val="16"/>
              </w:rPr>
              <w:t>sciences</w:t>
            </w:r>
            <w:proofErr w:type="spellEnd"/>
            <w:r w:rsidRPr="00D70A85">
              <w:rPr>
                <w:rFonts w:asciiTheme="minorHAnsi" w:hAnsiTheme="minorHAnsi" w:cstheme="minorHAnsi"/>
                <w:bCs/>
                <w:iCs/>
                <w:sz w:val="16"/>
                <w:szCs w:val="16"/>
              </w:rPr>
              <w:t xml:space="preserve">. </w:t>
            </w:r>
            <w:proofErr w:type="spellStart"/>
            <w:r w:rsidRPr="00D70A85">
              <w:rPr>
                <w:rFonts w:asciiTheme="minorHAnsi" w:hAnsiTheme="minorHAnsi" w:cstheme="minorHAnsi"/>
                <w:bCs/>
                <w:iCs/>
                <w:sz w:val="16"/>
                <w:szCs w:val="16"/>
              </w:rPr>
              <w:t>It</w:t>
            </w:r>
            <w:proofErr w:type="spellEnd"/>
            <w:r w:rsidRPr="00D70A85">
              <w:rPr>
                <w:rFonts w:asciiTheme="minorHAnsi" w:hAnsiTheme="minorHAnsi" w:cstheme="minorHAnsi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D70A85">
              <w:rPr>
                <w:rFonts w:asciiTheme="minorHAnsi" w:hAnsiTheme="minorHAnsi" w:cstheme="minorHAnsi"/>
                <w:bCs/>
                <w:iCs/>
                <w:sz w:val="16"/>
                <w:szCs w:val="16"/>
              </w:rPr>
              <w:t>also</w:t>
            </w:r>
            <w:proofErr w:type="spellEnd"/>
            <w:r w:rsidRPr="00D70A85">
              <w:rPr>
                <w:rFonts w:asciiTheme="minorHAnsi" w:hAnsiTheme="minorHAnsi" w:cstheme="minorHAnsi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D70A85">
              <w:rPr>
                <w:rFonts w:asciiTheme="minorHAnsi" w:hAnsiTheme="minorHAnsi" w:cstheme="minorHAnsi"/>
                <w:bCs/>
                <w:iCs/>
                <w:sz w:val="16"/>
                <w:szCs w:val="16"/>
              </w:rPr>
              <w:t>concerns</w:t>
            </w:r>
            <w:proofErr w:type="spellEnd"/>
            <w:r w:rsidRPr="00D70A85">
              <w:rPr>
                <w:rFonts w:asciiTheme="minorHAnsi" w:hAnsiTheme="minorHAnsi" w:cstheme="minorHAnsi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D70A85">
              <w:rPr>
                <w:rFonts w:asciiTheme="minorHAnsi" w:hAnsiTheme="minorHAnsi" w:cstheme="minorHAnsi"/>
                <w:bCs/>
                <w:iCs/>
                <w:sz w:val="16"/>
                <w:szCs w:val="16"/>
              </w:rPr>
              <w:t>the</w:t>
            </w:r>
            <w:proofErr w:type="spellEnd"/>
            <w:r w:rsidRPr="00D70A85">
              <w:rPr>
                <w:rFonts w:asciiTheme="minorHAnsi" w:hAnsiTheme="minorHAnsi" w:cstheme="minorHAnsi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D70A85">
              <w:rPr>
                <w:rFonts w:asciiTheme="minorHAnsi" w:hAnsiTheme="minorHAnsi" w:cstheme="minorHAnsi"/>
                <w:bCs/>
                <w:iCs/>
                <w:sz w:val="16"/>
                <w:szCs w:val="16"/>
              </w:rPr>
              <w:t>contribution</w:t>
            </w:r>
            <w:proofErr w:type="spellEnd"/>
            <w:r w:rsidRPr="00D70A85">
              <w:rPr>
                <w:rFonts w:asciiTheme="minorHAnsi" w:hAnsiTheme="minorHAnsi" w:cstheme="minorHAnsi"/>
                <w:bCs/>
                <w:iCs/>
                <w:sz w:val="16"/>
                <w:szCs w:val="16"/>
              </w:rPr>
              <w:t xml:space="preserve"> to </w:t>
            </w:r>
            <w:proofErr w:type="spellStart"/>
            <w:r w:rsidRPr="00D70A85">
              <w:rPr>
                <w:rFonts w:asciiTheme="minorHAnsi" w:hAnsiTheme="minorHAnsi" w:cstheme="minorHAnsi"/>
                <w:bCs/>
                <w:iCs/>
                <w:sz w:val="16"/>
                <w:szCs w:val="16"/>
              </w:rPr>
              <w:t>the</w:t>
            </w:r>
            <w:proofErr w:type="spellEnd"/>
            <w:r w:rsidRPr="00D70A85">
              <w:rPr>
                <w:rFonts w:asciiTheme="minorHAnsi" w:hAnsiTheme="minorHAnsi" w:cstheme="minorHAnsi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D70A85">
              <w:rPr>
                <w:rFonts w:asciiTheme="minorHAnsi" w:hAnsiTheme="minorHAnsi" w:cstheme="minorHAnsi"/>
                <w:bCs/>
                <w:iCs/>
                <w:sz w:val="16"/>
                <w:szCs w:val="16"/>
              </w:rPr>
              <w:t>possible</w:t>
            </w:r>
            <w:proofErr w:type="spellEnd"/>
            <w:r w:rsidRPr="00D70A85">
              <w:rPr>
                <w:rFonts w:asciiTheme="minorHAnsi" w:hAnsiTheme="minorHAnsi" w:cstheme="minorHAnsi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D70A85">
              <w:rPr>
                <w:rFonts w:asciiTheme="minorHAnsi" w:hAnsiTheme="minorHAnsi" w:cstheme="minorHAnsi"/>
                <w:bCs/>
                <w:iCs/>
                <w:sz w:val="16"/>
                <w:szCs w:val="16"/>
              </w:rPr>
              <w:t>application</w:t>
            </w:r>
            <w:proofErr w:type="spellEnd"/>
            <w:r w:rsidRPr="00D70A85">
              <w:rPr>
                <w:rFonts w:asciiTheme="minorHAnsi" w:hAnsiTheme="minorHAnsi" w:cstheme="minorHAnsi"/>
                <w:bCs/>
                <w:iCs/>
                <w:sz w:val="16"/>
                <w:szCs w:val="16"/>
              </w:rPr>
              <w:t xml:space="preserve"> of </w:t>
            </w:r>
            <w:proofErr w:type="spellStart"/>
            <w:r w:rsidRPr="00D70A85">
              <w:rPr>
                <w:rFonts w:asciiTheme="minorHAnsi" w:hAnsiTheme="minorHAnsi" w:cstheme="minorHAnsi"/>
                <w:bCs/>
                <w:iCs/>
                <w:sz w:val="16"/>
                <w:szCs w:val="16"/>
              </w:rPr>
              <w:t>this</w:t>
            </w:r>
            <w:proofErr w:type="spellEnd"/>
            <w:r w:rsidRPr="00D70A85">
              <w:rPr>
                <w:rFonts w:asciiTheme="minorHAnsi" w:hAnsiTheme="minorHAnsi" w:cstheme="minorHAnsi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D70A85">
              <w:rPr>
                <w:rFonts w:asciiTheme="minorHAnsi" w:hAnsiTheme="minorHAnsi" w:cstheme="minorHAnsi"/>
                <w:bCs/>
                <w:iCs/>
                <w:sz w:val="16"/>
                <w:szCs w:val="16"/>
              </w:rPr>
              <w:t>knowledge</w:t>
            </w:r>
            <w:proofErr w:type="spellEnd"/>
            <w:r w:rsidRPr="00D70A85">
              <w:rPr>
                <w:rFonts w:asciiTheme="minorHAnsi" w:hAnsiTheme="minorHAnsi" w:cstheme="minorHAnsi"/>
                <w:bCs/>
                <w:iCs/>
                <w:sz w:val="16"/>
                <w:szCs w:val="16"/>
              </w:rPr>
              <w:t xml:space="preserve"> in </w:t>
            </w:r>
            <w:proofErr w:type="spellStart"/>
            <w:r w:rsidRPr="00D70A85">
              <w:rPr>
                <w:rFonts w:asciiTheme="minorHAnsi" w:hAnsiTheme="minorHAnsi" w:cstheme="minorHAnsi"/>
                <w:bCs/>
                <w:iCs/>
                <w:sz w:val="16"/>
                <w:szCs w:val="16"/>
              </w:rPr>
              <w:t>the</w:t>
            </w:r>
            <w:proofErr w:type="spellEnd"/>
            <w:r w:rsidRPr="00D70A85">
              <w:rPr>
                <w:rFonts w:asciiTheme="minorHAnsi" w:hAnsiTheme="minorHAnsi" w:cstheme="minorHAnsi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D70A85">
              <w:rPr>
                <w:rFonts w:asciiTheme="minorHAnsi" w:hAnsiTheme="minorHAnsi" w:cstheme="minorHAnsi"/>
                <w:bCs/>
                <w:iCs/>
                <w:sz w:val="16"/>
                <w:szCs w:val="16"/>
              </w:rPr>
              <w:t>development</w:t>
            </w:r>
            <w:proofErr w:type="spellEnd"/>
            <w:r w:rsidRPr="00D70A85">
              <w:rPr>
                <w:rFonts w:asciiTheme="minorHAnsi" w:hAnsiTheme="minorHAnsi" w:cstheme="minorHAnsi"/>
                <w:bCs/>
                <w:iCs/>
                <w:sz w:val="16"/>
                <w:szCs w:val="16"/>
              </w:rPr>
              <w:t xml:space="preserve"> of </w:t>
            </w:r>
            <w:proofErr w:type="spellStart"/>
            <w:r w:rsidRPr="00D70A85">
              <w:rPr>
                <w:rFonts w:asciiTheme="minorHAnsi" w:hAnsiTheme="minorHAnsi" w:cstheme="minorHAnsi"/>
                <w:bCs/>
                <w:iCs/>
                <w:sz w:val="16"/>
                <w:szCs w:val="16"/>
              </w:rPr>
              <w:t>procedures</w:t>
            </w:r>
            <w:proofErr w:type="spellEnd"/>
            <w:r w:rsidRPr="00D70A85">
              <w:rPr>
                <w:rFonts w:asciiTheme="minorHAnsi" w:hAnsiTheme="minorHAnsi" w:cstheme="minorHAnsi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D70A85">
              <w:rPr>
                <w:rFonts w:asciiTheme="minorHAnsi" w:hAnsiTheme="minorHAnsi" w:cstheme="minorHAnsi"/>
                <w:bCs/>
                <w:iCs/>
                <w:sz w:val="16"/>
                <w:szCs w:val="16"/>
              </w:rPr>
              <w:t>based</w:t>
            </w:r>
            <w:proofErr w:type="spellEnd"/>
            <w:r w:rsidRPr="00D70A85">
              <w:rPr>
                <w:rFonts w:asciiTheme="minorHAnsi" w:hAnsiTheme="minorHAnsi" w:cstheme="minorHAnsi"/>
                <w:bCs/>
                <w:iCs/>
                <w:sz w:val="16"/>
                <w:szCs w:val="16"/>
              </w:rPr>
              <w:t xml:space="preserve"> on </w:t>
            </w:r>
            <w:proofErr w:type="spellStart"/>
            <w:r w:rsidRPr="00D70A85">
              <w:rPr>
                <w:rFonts w:asciiTheme="minorHAnsi" w:hAnsiTheme="minorHAnsi" w:cstheme="minorHAnsi"/>
                <w:bCs/>
                <w:iCs/>
                <w:sz w:val="16"/>
                <w:szCs w:val="16"/>
              </w:rPr>
              <w:t>scientific</w:t>
            </w:r>
            <w:proofErr w:type="spellEnd"/>
            <w:r w:rsidRPr="00D70A85">
              <w:rPr>
                <w:rFonts w:asciiTheme="minorHAnsi" w:hAnsiTheme="minorHAnsi" w:cstheme="minorHAnsi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D70A85">
              <w:rPr>
                <w:rFonts w:asciiTheme="minorHAnsi" w:hAnsiTheme="minorHAnsi" w:cstheme="minorHAnsi"/>
                <w:bCs/>
                <w:iCs/>
                <w:sz w:val="16"/>
                <w:szCs w:val="16"/>
              </w:rPr>
              <w:t>research</w:t>
            </w:r>
            <w:proofErr w:type="spellEnd"/>
            <w:r w:rsidRPr="00D70A85">
              <w:rPr>
                <w:rFonts w:asciiTheme="minorHAnsi" w:hAnsiTheme="minorHAnsi" w:cstheme="minorHAnsi"/>
                <w:bCs/>
                <w:iCs/>
                <w:sz w:val="16"/>
                <w:szCs w:val="16"/>
              </w:rPr>
              <w:t xml:space="preserve">, </w:t>
            </w:r>
            <w:proofErr w:type="spellStart"/>
            <w:r w:rsidRPr="00D70A85">
              <w:rPr>
                <w:rFonts w:asciiTheme="minorHAnsi" w:hAnsiTheme="minorHAnsi" w:cstheme="minorHAnsi"/>
                <w:bCs/>
                <w:iCs/>
                <w:sz w:val="16"/>
                <w:szCs w:val="16"/>
              </w:rPr>
              <w:t>scientific</w:t>
            </w:r>
            <w:proofErr w:type="spellEnd"/>
            <w:r w:rsidRPr="00D70A85">
              <w:rPr>
                <w:rFonts w:asciiTheme="minorHAnsi" w:hAnsiTheme="minorHAnsi" w:cstheme="minorHAnsi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D70A85">
              <w:rPr>
                <w:rFonts w:asciiTheme="minorHAnsi" w:hAnsiTheme="minorHAnsi" w:cstheme="minorHAnsi"/>
                <w:bCs/>
                <w:iCs/>
                <w:sz w:val="16"/>
                <w:szCs w:val="16"/>
              </w:rPr>
              <w:t>evidence</w:t>
            </w:r>
            <w:proofErr w:type="spellEnd"/>
            <w:r w:rsidRPr="00D70A85">
              <w:rPr>
                <w:rFonts w:asciiTheme="minorHAnsi" w:hAnsiTheme="minorHAnsi" w:cstheme="minorHAnsi"/>
                <w:bCs/>
                <w:iCs/>
                <w:sz w:val="16"/>
                <w:szCs w:val="16"/>
              </w:rPr>
              <w:t xml:space="preserve"> (</w:t>
            </w:r>
            <w:proofErr w:type="spellStart"/>
            <w:r w:rsidRPr="00D70A85">
              <w:rPr>
                <w:rFonts w:asciiTheme="minorHAnsi" w:hAnsiTheme="minorHAnsi" w:cstheme="minorHAnsi"/>
                <w:bCs/>
                <w:iCs/>
                <w:sz w:val="16"/>
                <w:szCs w:val="16"/>
              </w:rPr>
              <w:t>psychological</w:t>
            </w:r>
            <w:proofErr w:type="spellEnd"/>
            <w:r w:rsidRPr="00D70A85">
              <w:rPr>
                <w:rFonts w:asciiTheme="minorHAnsi" w:hAnsiTheme="minorHAnsi" w:cstheme="minorHAnsi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D70A85">
              <w:rPr>
                <w:rFonts w:asciiTheme="minorHAnsi" w:hAnsiTheme="minorHAnsi" w:cstheme="minorHAnsi"/>
                <w:bCs/>
                <w:iCs/>
                <w:sz w:val="16"/>
                <w:szCs w:val="16"/>
              </w:rPr>
              <w:t>standard</w:t>
            </w:r>
            <w:proofErr w:type="spellEnd"/>
            <w:r w:rsidRPr="00D70A85">
              <w:rPr>
                <w:rFonts w:asciiTheme="minorHAnsi" w:hAnsiTheme="minorHAnsi" w:cstheme="minorHAnsi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D70A85">
              <w:rPr>
                <w:rFonts w:asciiTheme="minorHAnsi" w:hAnsiTheme="minorHAnsi" w:cstheme="minorHAnsi"/>
                <w:bCs/>
                <w:iCs/>
                <w:sz w:val="16"/>
                <w:szCs w:val="16"/>
              </w:rPr>
              <w:t>procedures</w:t>
            </w:r>
            <w:proofErr w:type="spellEnd"/>
            <w:r w:rsidRPr="00D70A85">
              <w:rPr>
                <w:rFonts w:asciiTheme="minorHAnsi" w:hAnsiTheme="minorHAnsi" w:cstheme="minorHAnsi"/>
                <w:bCs/>
                <w:iCs/>
                <w:sz w:val="16"/>
                <w:szCs w:val="16"/>
              </w:rPr>
              <w:t xml:space="preserve">) - </w:t>
            </w:r>
            <w:proofErr w:type="spellStart"/>
            <w:r w:rsidRPr="00D70A85">
              <w:rPr>
                <w:rFonts w:asciiTheme="minorHAnsi" w:hAnsiTheme="minorHAnsi" w:cstheme="minorHAnsi"/>
                <w:bCs/>
                <w:iCs/>
                <w:sz w:val="16"/>
                <w:szCs w:val="16"/>
              </w:rPr>
              <w:t>emotional</w:t>
            </w:r>
            <w:proofErr w:type="spellEnd"/>
            <w:r w:rsidRPr="00D70A85">
              <w:rPr>
                <w:rFonts w:asciiTheme="minorHAnsi" w:hAnsiTheme="minorHAnsi" w:cstheme="minorHAnsi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D70A85">
              <w:rPr>
                <w:rFonts w:asciiTheme="minorHAnsi" w:hAnsiTheme="minorHAnsi" w:cstheme="minorHAnsi"/>
                <w:bCs/>
                <w:iCs/>
                <w:sz w:val="16"/>
                <w:szCs w:val="16"/>
              </w:rPr>
              <w:t>intelligence</w:t>
            </w:r>
            <w:proofErr w:type="spellEnd"/>
            <w:r w:rsidRPr="00D70A85">
              <w:rPr>
                <w:rFonts w:asciiTheme="minorHAnsi" w:hAnsiTheme="minorHAnsi" w:cstheme="minorHAnsi"/>
                <w:bCs/>
                <w:iCs/>
                <w:sz w:val="16"/>
                <w:szCs w:val="16"/>
              </w:rPr>
              <w:t xml:space="preserve">, </w:t>
            </w:r>
            <w:proofErr w:type="spellStart"/>
            <w:r w:rsidRPr="00D70A85">
              <w:rPr>
                <w:rFonts w:asciiTheme="minorHAnsi" w:hAnsiTheme="minorHAnsi" w:cstheme="minorHAnsi"/>
                <w:bCs/>
                <w:iCs/>
                <w:sz w:val="16"/>
                <w:szCs w:val="16"/>
              </w:rPr>
              <w:t>resilience</w:t>
            </w:r>
            <w:proofErr w:type="spellEnd"/>
            <w:r w:rsidRPr="00D70A85">
              <w:rPr>
                <w:rFonts w:asciiTheme="minorHAnsi" w:hAnsiTheme="minorHAnsi" w:cstheme="minorHAnsi"/>
                <w:bCs/>
                <w:iCs/>
                <w:sz w:val="16"/>
                <w:szCs w:val="16"/>
              </w:rPr>
              <w:t xml:space="preserve">, </w:t>
            </w:r>
            <w:proofErr w:type="spellStart"/>
            <w:r w:rsidR="0096216D">
              <w:rPr>
                <w:rFonts w:asciiTheme="minorHAnsi" w:hAnsiTheme="minorHAnsi" w:cstheme="minorHAnsi"/>
                <w:bCs/>
                <w:iCs/>
                <w:sz w:val="16"/>
                <w:szCs w:val="16"/>
              </w:rPr>
              <w:t>attachment</w:t>
            </w:r>
            <w:proofErr w:type="spellEnd"/>
            <w:r w:rsidR="0096216D">
              <w:rPr>
                <w:rFonts w:asciiTheme="minorHAnsi" w:hAnsiTheme="minorHAnsi" w:cstheme="minorHAnsi"/>
                <w:bCs/>
                <w:iCs/>
                <w:sz w:val="16"/>
                <w:szCs w:val="16"/>
              </w:rPr>
              <w:t xml:space="preserve">, </w:t>
            </w:r>
            <w:proofErr w:type="spellStart"/>
            <w:r w:rsidRPr="00D70A85">
              <w:rPr>
                <w:rFonts w:asciiTheme="minorHAnsi" w:hAnsiTheme="minorHAnsi" w:cstheme="minorHAnsi"/>
                <w:bCs/>
                <w:iCs/>
                <w:sz w:val="16"/>
                <w:szCs w:val="16"/>
              </w:rPr>
              <w:t>adolescence</w:t>
            </w:r>
            <w:proofErr w:type="spellEnd"/>
            <w:r w:rsidRPr="00D70A85">
              <w:rPr>
                <w:rFonts w:asciiTheme="minorHAnsi" w:hAnsiTheme="minorHAnsi" w:cstheme="minorHAnsi"/>
                <w:bCs/>
                <w:iCs/>
                <w:sz w:val="16"/>
                <w:szCs w:val="16"/>
              </w:rPr>
              <w:t xml:space="preserve">. </w:t>
            </w:r>
            <w:proofErr w:type="spellStart"/>
            <w:r w:rsidRPr="00D70A85">
              <w:rPr>
                <w:rFonts w:asciiTheme="minorHAnsi" w:hAnsiTheme="minorHAnsi" w:cstheme="minorHAnsi"/>
                <w:bCs/>
                <w:iCs/>
                <w:sz w:val="16"/>
                <w:szCs w:val="16"/>
              </w:rPr>
              <w:t>These</w:t>
            </w:r>
            <w:proofErr w:type="spellEnd"/>
            <w:r w:rsidRPr="00D70A85">
              <w:rPr>
                <w:rFonts w:asciiTheme="minorHAnsi" w:hAnsiTheme="minorHAnsi" w:cstheme="minorHAnsi"/>
                <w:bCs/>
                <w:iCs/>
                <w:sz w:val="16"/>
                <w:szCs w:val="16"/>
              </w:rPr>
              <w:t xml:space="preserve"> are </w:t>
            </w:r>
            <w:proofErr w:type="spellStart"/>
            <w:r w:rsidRPr="00D70A85">
              <w:rPr>
                <w:rFonts w:asciiTheme="minorHAnsi" w:hAnsiTheme="minorHAnsi" w:cstheme="minorHAnsi"/>
                <w:bCs/>
                <w:iCs/>
                <w:sz w:val="16"/>
                <w:szCs w:val="16"/>
              </w:rPr>
              <w:t>concepts</w:t>
            </w:r>
            <w:proofErr w:type="spellEnd"/>
            <w:r w:rsidRPr="00D70A85">
              <w:rPr>
                <w:rFonts w:asciiTheme="minorHAnsi" w:hAnsiTheme="minorHAnsi" w:cstheme="minorHAnsi"/>
                <w:bCs/>
                <w:iCs/>
                <w:sz w:val="16"/>
                <w:szCs w:val="16"/>
              </w:rPr>
              <w:t xml:space="preserve"> and </w:t>
            </w:r>
            <w:proofErr w:type="spellStart"/>
            <w:r w:rsidRPr="00D70A85">
              <w:rPr>
                <w:rFonts w:asciiTheme="minorHAnsi" w:hAnsiTheme="minorHAnsi" w:cstheme="minorHAnsi"/>
                <w:bCs/>
                <w:iCs/>
                <w:sz w:val="16"/>
                <w:szCs w:val="16"/>
              </w:rPr>
              <w:t>processes</w:t>
            </w:r>
            <w:proofErr w:type="spellEnd"/>
            <w:r w:rsidRPr="00D70A85">
              <w:rPr>
                <w:rFonts w:asciiTheme="minorHAnsi" w:hAnsiTheme="minorHAnsi" w:cstheme="minorHAnsi"/>
                <w:bCs/>
                <w:iCs/>
                <w:sz w:val="16"/>
                <w:szCs w:val="16"/>
              </w:rPr>
              <w:t xml:space="preserve"> in </w:t>
            </w:r>
            <w:proofErr w:type="spellStart"/>
            <w:r w:rsidRPr="00D70A85">
              <w:rPr>
                <w:rFonts w:asciiTheme="minorHAnsi" w:hAnsiTheme="minorHAnsi" w:cstheme="minorHAnsi"/>
                <w:bCs/>
                <w:iCs/>
                <w:sz w:val="16"/>
                <w:szCs w:val="16"/>
              </w:rPr>
              <w:t>the</w:t>
            </w:r>
            <w:proofErr w:type="spellEnd"/>
            <w:r w:rsidRPr="00D70A85">
              <w:rPr>
                <w:rFonts w:asciiTheme="minorHAnsi" w:hAnsiTheme="minorHAnsi" w:cstheme="minorHAnsi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D70A85">
              <w:rPr>
                <w:rFonts w:asciiTheme="minorHAnsi" w:hAnsiTheme="minorHAnsi" w:cstheme="minorHAnsi"/>
                <w:bCs/>
                <w:iCs/>
                <w:sz w:val="16"/>
                <w:szCs w:val="16"/>
              </w:rPr>
              <w:t>interest</w:t>
            </w:r>
            <w:proofErr w:type="spellEnd"/>
            <w:r w:rsidRPr="00D70A85">
              <w:rPr>
                <w:rFonts w:asciiTheme="minorHAnsi" w:hAnsiTheme="minorHAnsi" w:cstheme="minorHAnsi"/>
                <w:bCs/>
                <w:iCs/>
                <w:sz w:val="16"/>
                <w:szCs w:val="16"/>
              </w:rPr>
              <w:t xml:space="preserve"> of </w:t>
            </w:r>
            <w:proofErr w:type="spellStart"/>
            <w:r w:rsidRPr="00D70A85">
              <w:rPr>
                <w:rFonts w:asciiTheme="minorHAnsi" w:hAnsiTheme="minorHAnsi" w:cstheme="minorHAnsi"/>
                <w:bCs/>
                <w:iCs/>
                <w:sz w:val="16"/>
                <w:szCs w:val="16"/>
              </w:rPr>
              <w:t>improving</w:t>
            </w:r>
            <w:proofErr w:type="spellEnd"/>
            <w:r w:rsidRPr="00D70A85">
              <w:rPr>
                <w:rFonts w:asciiTheme="minorHAnsi" w:hAnsiTheme="minorHAnsi" w:cstheme="minorHAnsi"/>
                <w:bCs/>
                <w:iCs/>
                <w:sz w:val="16"/>
                <w:szCs w:val="16"/>
              </w:rPr>
              <w:t xml:space="preserve"> and </w:t>
            </w:r>
            <w:proofErr w:type="spellStart"/>
            <w:r w:rsidRPr="00D70A85">
              <w:rPr>
                <w:rFonts w:asciiTheme="minorHAnsi" w:hAnsiTheme="minorHAnsi" w:cstheme="minorHAnsi"/>
                <w:bCs/>
                <w:iCs/>
                <w:sz w:val="16"/>
                <w:szCs w:val="16"/>
              </w:rPr>
              <w:t>maintaining</w:t>
            </w:r>
            <w:proofErr w:type="spellEnd"/>
            <w:r w:rsidRPr="00D70A85">
              <w:rPr>
                <w:rFonts w:asciiTheme="minorHAnsi" w:hAnsiTheme="minorHAnsi" w:cstheme="minorHAnsi"/>
                <w:bCs/>
                <w:iCs/>
                <w:sz w:val="16"/>
                <w:szCs w:val="16"/>
              </w:rPr>
              <w:t xml:space="preserve"> and </w:t>
            </w:r>
            <w:proofErr w:type="spellStart"/>
            <w:r w:rsidRPr="00D70A85">
              <w:rPr>
                <w:rFonts w:asciiTheme="minorHAnsi" w:hAnsiTheme="minorHAnsi" w:cstheme="minorHAnsi"/>
                <w:bCs/>
                <w:iCs/>
                <w:sz w:val="16"/>
                <w:szCs w:val="16"/>
              </w:rPr>
              <w:t>promoting</w:t>
            </w:r>
            <w:proofErr w:type="spellEnd"/>
            <w:r w:rsidRPr="00D70A85">
              <w:rPr>
                <w:rFonts w:asciiTheme="minorHAnsi" w:hAnsiTheme="minorHAnsi" w:cstheme="minorHAnsi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D70A85">
              <w:rPr>
                <w:rFonts w:asciiTheme="minorHAnsi" w:hAnsiTheme="minorHAnsi" w:cstheme="minorHAnsi"/>
                <w:bCs/>
                <w:iCs/>
                <w:sz w:val="16"/>
                <w:szCs w:val="16"/>
              </w:rPr>
              <w:t>health</w:t>
            </w:r>
            <w:proofErr w:type="spellEnd"/>
            <w:r w:rsidRPr="00D70A85">
              <w:rPr>
                <w:rFonts w:asciiTheme="minorHAnsi" w:hAnsiTheme="minorHAnsi" w:cstheme="minorHAnsi"/>
                <w:bCs/>
                <w:iCs/>
                <w:sz w:val="16"/>
                <w:szCs w:val="16"/>
              </w:rPr>
              <w:t xml:space="preserve">, </w:t>
            </w:r>
            <w:proofErr w:type="spellStart"/>
            <w:r w:rsidRPr="00D70A85">
              <w:rPr>
                <w:rFonts w:asciiTheme="minorHAnsi" w:hAnsiTheme="minorHAnsi" w:cstheme="minorHAnsi"/>
                <w:bCs/>
                <w:iCs/>
                <w:sz w:val="16"/>
                <w:szCs w:val="16"/>
              </w:rPr>
              <w:t>specifically</w:t>
            </w:r>
            <w:proofErr w:type="spellEnd"/>
            <w:r w:rsidRPr="00D70A85">
              <w:rPr>
                <w:rFonts w:asciiTheme="minorHAnsi" w:hAnsiTheme="minorHAnsi" w:cstheme="minorHAnsi"/>
                <w:bCs/>
                <w:iCs/>
                <w:sz w:val="16"/>
                <w:szCs w:val="16"/>
              </w:rPr>
              <w:t xml:space="preserve"> in </w:t>
            </w:r>
            <w:proofErr w:type="spellStart"/>
            <w:r w:rsidRPr="00D70A85">
              <w:rPr>
                <w:rFonts w:asciiTheme="minorHAnsi" w:hAnsiTheme="minorHAnsi" w:cstheme="minorHAnsi"/>
                <w:bCs/>
                <w:iCs/>
                <w:sz w:val="16"/>
                <w:szCs w:val="16"/>
              </w:rPr>
              <w:t>the</w:t>
            </w:r>
            <w:proofErr w:type="spellEnd"/>
            <w:r w:rsidRPr="00D70A85">
              <w:rPr>
                <w:rFonts w:asciiTheme="minorHAnsi" w:hAnsiTheme="minorHAnsi" w:cstheme="minorHAnsi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D70A85">
              <w:rPr>
                <w:rFonts w:asciiTheme="minorHAnsi" w:hAnsiTheme="minorHAnsi" w:cstheme="minorHAnsi"/>
                <w:bCs/>
                <w:iCs/>
                <w:sz w:val="16"/>
                <w:szCs w:val="16"/>
              </w:rPr>
              <w:t>critical</w:t>
            </w:r>
            <w:proofErr w:type="spellEnd"/>
            <w:r w:rsidRPr="00D70A85">
              <w:rPr>
                <w:rFonts w:asciiTheme="minorHAnsi" w:hAnsiTheme="minorHAnsi" w:cstheme="minorHAnsi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D70A85">
              <w:rPr>
                <w:rFonts w:asciiTheme="minorHAnsi" w:hAnsiTheme="minorHAnsi" w:cstheme="minorHAnsi"/>
                <w:bCs/>
                <w:iCs/>
                <w:sz w:val="16"/>
                <w:szCs w:val="16"/>
              </w:rPr>
              <w:t>developmental</w:t>
            </w:r>
            <w:proofErr w:type="spellEnd"/>
            <w:r w:rsidRPr="00D70A85">
              <w:rPr>
                <w:rFonts w:asciiTheme="minorHAnsi" w:hAnsiTheme="minorHAnsi" w:cstheme="minorHAnsi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D70A85">
              <w:rPr>
                <w:rFonts w:asciiTheme="minorHAnsi" w:hAnsiTheme="minorHAnsi" w:cstheme="minorHAnsi"/>
                <w:bCs/>
                <w:iCs/>
                <w:sz w:val="16"/>
                <w:szCs w:val="16"/>
              </w:rPr>
              <w:t>period</w:t>
            </w:r>
            <w:proofErr w:type="spellEnd"/>
            <w:r w:rsidRPr="00D70A85">
              <w:rPr>
                <w:rFonts w:asciiTheme="minorHAnsi" w:hAnsiTheme="minorHAnsi" w:cstheme="minorHAnsi"/>
                <w:bCs/>
                <w:iCs/>
                <w:sz w:val="16"/>
                <w:szCs w:val="16"/>
              </w:rPr>
              <w:t xml:space="preserve"> of </w:t>
            </w:r>
            <w:proofErr w:type="spellStart"/>
            <w:r w:rsidRPr="00D70A85">
              <w:rPr>
                <w:rFonts w:asciiTheme="minorHAnsi" w:hAnsiTheme="minorHAnsi" w:cstheme="minorHAnsi"/>
                <w:bCs/>
                <w:iCs/>
                <w:sz w:val="16"/>
                <w:szCs w:val="16"/>
              </w:rPr>
              <w:t>adolescence</w:t>
            </w:r>
            <w:proofErr w:type="spellEnd"/>
            <w:r w:rsidRPr="00D70A85">
              <w:rPr>
                <w:rFonts w:asciiTheme="minorHAnsi" w:hAnsiTheme="minorHAnsi" w:cstheme="minorHAnsi"/>
                <w:bCs/>
                <w:iCs/>
                <w:sz w:val="16"/>
                <w:szCs w:val="16"/>
              </w:rPr>
              <w:t>.</w:t>
            </w:r>
          </w:p>
        </w:tc>
      </w:tr>
      <w:tr w:rsidR="00307756" w14:paraId="6E186685" w14:textId="77777777" w:rsidTr="00AF16AB">
        <w:trPr>
          <w:trHeight w:val="1020"/>
        </w:trPr>
        <w:tc>
          <w:tcPr>
            <w:tcW w:w="5133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solid" w:color="DAE3F3" w:fill="FBE5D6"/>
          </w:tcPr>
          <w:p w14:paraId="4F7733AA" w14:textId="77777777" w:rsidR="00307756" w:rsidRDefault="00307756" w:rsidP="00307756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OCA19. Charakteristika dopadu výstupu a súvisiacich aktivít na vzdelávací proces /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Characteristics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of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the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output and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related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activities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'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impact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on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the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educational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process</w:t>
            </w:r>
            <w:proofErr w:type="spellEnd"/>
          </w:p>
          <w:p w14:paraId="2B05CE03" w14:textId="77777777" w:rsidR="00307756" w:rsidRDefault="00307756" w:rsidP="00307756">
            <w:pPr>
              <w:autoSpaceDE w:val="0"/>
              <w:autoSpaceDN w:val="0"/>
              <w:adjustRightInd w:val="0"/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 xml:space="preserve">Rozsah do 200 slov v slovenskom jazyku / </w:t>
            </w:r>
            <w:proofErr w:type="spellStart"/>
            <w:r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>Range</w:t>
            </w:r>
            <w:proofErr w:type="spellEnd"/>
            <w:r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>up</w:t>
            </w:r>
            <w:proofErr w:type="spellEnd"/>
            <w:r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 xml:space="preserve"> to 200 </w:t>
            </w:r>
            <w:proofErr w:type="spellStart"/>
            <w:r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>words</w:t>
            </w:r>
            <w:proofErr w:type="spellEnd"/>
            <w:r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 xml:space="preserve"> in Slovak</w:t>
            </w:r>
          </w:p>
          <w:p w14:paraId="18BD06FC" w14:textId="77777777" w:rsidR="00307756" w:rsidRDefault="00307756" w:rsidP="00307756">
            <w:pPr>
              <w:autoSpaceDE w:val="0"/>
              <w:autoSpaceDN w:val="0"/>
              <w:adjustRightInd w:val="0"/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 xml:space="preserve">Rozsah do 200 slov v anglickom jazyku / </w:t>
            </w:r>
            <w:proofErr w:type="spellStart"/>
            <w:r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>Range</w:t>
            </w:r>
            <w:proofErr w:type="spellEnd"/>
            <w:r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>up</w:t>
            </w:r>
            <w:proofErr w:type="spellEnd"/>
            <w:r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 xml:space="preserve"> to 200 </w:t>
            </w:r>
            <w:proofErr w:type="spellStart"/>
            <w:r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>words</w:t>
            </w:r>
            <w:proofErr w:type="spellEnd"/>
            <w:r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 xml:space="preserve"> in English</w:t>
            </w:r>
          </w:p>
        </w:tc>
        <w:tc>
          <w:tcPr>
            <w:tcW w:w="49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CA6A565" w14:textId="30DB5053" w:rsidR="008835DB" w:rsidRDefault="002A0C50" w:rsidP="0096216D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2A0C50">
              <w:rPr>
                <w:rFonts w:ascii="Calibri" w:hAnsi="Calibri" w:cs="Calibri"/>
                <w:color w:val="000000"/>
                <w:sz w:val="16"/>
                <w:szCs w:val="16"/>
              </w:rPr>
              <w:t>Výstup</w:t>
            </w:r>
            <w:r w:rsidR="0096216D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môžu využiť najmä študenti psychológie I., II., III. stupňa VŠ vzdelávania (ale aj iných relevantných behaviorálnych a spoločensko-vedných odborov (resp. aj zdravotníckych  odborov) pri hlbšom štúdiu vyššie uvedených konceptov, vlastnom výskume a riešení záverečných prác, vrátane doktorandských prác; resp. pri osvojovaní si štandardných postupov a metód na báze vedeckých dôkazov vo svojej budúcej psychologickej praxi. </w:t>
            </w:r>
          </w:p>
          <w:p w14:paraId="2CB73A90" w14:textId="77777777" w:rsidR="002A0C50" w:rsidRDefault="002A0C50" w:rsidP="002A0C50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  <w:p w14:paraId="26C1A660" w14:textId="692DD11A" w:rsidR="008835DB" w:rsidRPr="004F494F" w:rsidRDefault="00F63C70" w:rsidP="002A0C50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6"/>
                <w:szCs w:val="16"/>
              </w:rPr>
            </w:pPr>
            <w:proofErr w:type="spellStart"/>
            <w:r w:rsidRPr="00F63C70">
              <w:rPr>
                <w:rFonts w:ascii="Calibri" w:hAnsi="Calibri" w:cs="Calibri"/>
                <w:color w:val="000000"/>
                <w:sz w:val="16"/>
                <w:szCs w:val="16"/>
              </w:rPr>
              <w:t>The</w:t>
            </w:r>
            <w:proofErr w:type="spellEnd"/>
            <w:r w:rsidRPr="00F63C70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output </w:t>
            </w:r>
            <w:proofErr w:type="spellStart"/>
            <w:r w:rsidRPr="00F63C70">
              <w:rPr>
                <w:rFonts w:ascii="Calibri" w:hAnsi="Calibri" w:cs="Calibri"/>
                <w:color w:val="000000"/>
                <w:sz w:val="16"/>
                <w:szCs w:val="16"/>
              </w:rPr>
              <w:t>can</w:t>
            </w:r>
            <w:proofErr w:type="spellEnd"/>
            <w:r w:rsidRPr="00F63C70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63C70">
              <w:rPr>
                <w:rFonts w:ascii="Calibri" w:hAnsi="Calibri" w:cs="Calibri"/>
                <w:color w:val="000000"/>
                <w:sz w:val="16"/>
                <w:szCs w:val="16"/>
              </w:rPr>
              <w:t>be</w:t>
            </w:r>
            <w:proofErr w:type="spellEnd"/>
            <w:r w:rsidRPr="00F63C70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63C70">
              <w:rPr>
                <w:rFonts w:ascii="Calibri" w:hAnsi="Calibri" w:cs="Calibri"/>
                <w:color w:val="000000"/>
                <w:sz w:val="16"/>
                <w:szCs w:val="16"/>
              </w:rPr>
              <w:t>used</w:t>
            </w:r>
            <w:proofErr w:type="spellEnd"/>
            <w:r w:rsidRPr="00F63C70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63C70">
              <w:rPr>
                <w:rFonts w:ascii="Calibri" w:hAnsi="Calibri" w:cs="Calibri"/>
                <w:color w:val="000000"/>
                <w:sz w:val="16"/>
                <w:szCs w:val="16"/>
              </w:rPr>
              <w:t>mainly</w:t>
            </w:r>
            <w:proofErr w:type="spellEnd"/>
            <w:r w:rsidRPr="00F63C70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by </w:t>
            </w:r>
            <w:proofErr w:type="spellStart"/>
            <w:r w:rsidRPr="00F63C70">
              <w:rPr>
                <w:rFonts w:ascii="Calibri" w:hAnsi="Calibri" w:cs="Calibri"/>
                <w:color w:val="000000"/>
                <w:sz w:val="16"/>
                <w:szCs w:val="16"/>
              </w:rPr>
              <w:t>students</w:t>
            </w:r>
            <w:proofErr w:type="spellEnd"/>
            <w:r w:rsidRPr="00F63C70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of </w:t>
            </w:r>
            <w:proofErr w:type="spellStart"/>
            <w:r w:rsidRPr="00F63C70">
              <w:rPr>
                <w:rFonts w:ascii="Calibri" w:hAnsi="Calibri" w:cs="Calibri"/>
                <w:color w:val="000000"/>
                <w:sz w:val="16"/>
                <w:szCs w:val="16"/>
              </w:rPr>
              <w:t>psychology</w:t>
            </w:r>
            <w:proofErr w:type="spellEnd"/>
            <w:r w:rsidRPr="00F63C70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of </w:t>
            </w:r>
            <w:proofErr w:type="spellStart"/>
            <w:r w:rsidRPr="00F63C70">
              <w:rPr>
                <w:rFonts w:ascii="Calibri" w:hAnsi="Calibri" w:cs="Calibri"/>
                <w:color w:val="000000"/>
                <w:sz w:val="16"/>
                <w:szCs w:val="16"/>
              </w:rPr>
              <w:t>the</w:t>
            </w:r>
            <w:proofErr w:type="spellEnd"/>
            <w:r w:rsidRPr="00F63C70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63C70">
              <w:rPr>
                <w:rFonts w:ascii="Calibri" w:hAnsi="Calibri" w:cs="Calibri"/>
                <w:color w:val="000000"/>
                <w:sz w:val="16"/>
                <w:szCs w:val="16"/>
              </w:rPr>
              <w:t>first</w:t>
            </w:r>
            <w:proofErr w:type="spellEnd"/>
            <w:r w:rsidRPr="00F63C70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, </w:t>
            </w:r>
            <w:proofErr w:type="spellStart"/>
            <w:r w:rsidRPr="00F63C70">
              <w:rPr>
                <w:rFonts w:ascii="Calibri" w:hAnsi="Calibri" w:cs="Calibri"/>
                <w:color w:val="000000"/>
                <w:sz w:val="16"/>
                <w:szCs w:val="16"/>
              </w:rPr>
              <w:t>second</w:t>
            </w:r>
            <w:proofErr w:type="spellEnd"/>
            <w:r w:rsidRPr="00F63C70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, and </w:t>
            </w:r>
            <w:proofErr w:type="spellStart"/>
            <w:r w:rsidRPr="00F63C70">
              <w:rPr>
                <w:rFonts w:ascii="Calibri" w:hAnsi="Calibri" w:cs="Calibri"/>
                <w:color w:val="000000"/>
                <w:sz w:val="16"/>
                <w:szCs w:val="16"/>
              </w:rPr>
              <w:t>third</w:t>
            </w:r>
            <w:proofErr w:type="spellEnd"/>
            <w:r w:rsidRPr="00F63C70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63C70">
              <w:rPr>
                <w:rFonts w:ascii="Calibri" w:hAnsi="Calibri" w:cs="Calibri"/>
                <w:color w:val="000000"/>
                <w:sz w:val="16"/>
                <w:szCs w:val="16"/>
              </w:rPr>
              <w:t>levels</w:t>
            </w:r>
            <w:proofErr w:type="spellEnd"/>
            <w:r w:rsidRPr="00F63C70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of </w:t>
            </w:r>
            <w:proofErr w:type="spellStart"/>
            <w:r w:rsidRPr="00F63C70">
              <w:rPr>
                <w:rFonts w:ascii="Calibri" w:hAnsi="Calibri" w:cs="Calibri"/>
                <w:color w:val="000000"/>
                <w:sz w:val="16"/>
                <w:szCs w:val="16"/>
              </w:rPr>
              <w:t>higher</w:t>
            </w:r>
            <w:proofErr w:type="spellEnd"/>
            <w:r w:rsidRPr="00F63C70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63C70">
              <w:rPr>
                <w:rFonts w:ascii="Calibri" w:hAnsi="Calibri" w:cs="Calibri"/>
                <w:color w:val="000000"/>
                <w:sz w:val="16"/>
                <w:szCs w:val="16"/>
              </w:rPr>
              <w:t>education</w:t>
            </w:r>
            <w:proofErr w:type="spellEnd"/>
            <w:r w:rsidRPr="00F63C70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(</w:t>
            </w:r>
            <w:proofErr w:type="spellStart"/>
            <w:r w:rsidRPr="00F63C70">
              <w:rPr>
                <w:rFonts w:ascii="Calibri" w:hAnsi="Calibri" w:cs="Calibri"/>
                <w:color w:val="000000"/>
                <w:sz w:val="16"/>
                <w:szCs w:val="16"/>
              </w:rPr>
              <w:t>but</w:t>
            </w:r>
            <w:proofErr w:type="spellEnd"/>
            <w:r w:rsidRPr="00F63C70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63C70">
              <w:rPr>
                <w:rFonts w:ascii="Calibri" w:hAnsi="Calibri" w:cs="Calibri"/>
                <w:color w:val="000000"/>
                <w:sz w:val="16"/>
                <w:szCs w:val="16"/>
              </w:rPr>
              <w:t>also</w:t>
            </w:r>
            <w:proofErr w:type="spellEnd"/>
            <w:r w:rsidRPr="00F63C70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63C70">
              <w:rPr>
                <w:rFonts w:ascii="Calibri" w:hAnsi="Calibri" w:cs="Calibri"/>
                <w:color w:val="000000"/>
                <w:sz w:val="16"/>
                <w:szCs w:val="16"/>
              </w:rPr>
              <w:t>other</w:t>
            </w:r>
            <w:proofErr w:type="spellEnd"/>
            <w:r w:rsidRPr="00F63C70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63C70">
              <w:rPr>
                <w:rFonts w:ascii="Calibri" w:hAnsi="Calibri" w:cs="Calibri"/>
                <w:color w:val="000000"/>
                <w:sz w:val="16"/>
                <w:szCs w:val="16"/>
              </w:rPr>
              <w:t>relevant</w:t>
            </w:r>
            <w:proofErr w:type="spellEnd"/>
            <w:r w:rsidRPr="00F63C70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63C70">
              <w:rPr>
                <w:rFonts w:ascii="Calibri" w:hAnsi="Calibri" w:cs="Calibri"/>
                <w:color w:val="000000"/>
                <w:sz w:val="16"/>
                <w:szCs w:val="16"/>
              </w:rPr>
              <w:t>behavioral</w:t>
            </w:r>
            <w:proofErr w:type="spellEnd"/>
            <w:r w:rsidRPr="00F63C70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and </w:t>
            </w:r>
            <w:proofErr w:type="spellStart"/>
            <w:r w:rsidRPr="00F63C70">
              <w:rPr>
                <w:rFonts w:ascii="Calibri" w:hAnsi="Calibri" w:cs="Calibri"/>
                <w:color w:val="000000"/>
                <w:sz w:val="16"/>
                <w:szCs w:val="16"/>
              </w:rPr>
              <w:t>social</w:t>
            </w:r>
            <w:proofErr w:type="spellEnd"/>
            <w:r w:rsidRPr="00F63C70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63C70">
              <w:rPr>
                <w:rFonts w:ascii="Calibri" w:hAnsi="Calibri" w:cs="Calibri"/>
                <w:color w:val="000000"/>
                <w:sz w:val="16"/>
                <w:szCs w:val="16"/>
              </w:rPr>
              <w:t>science</w:t>
            </w:r>
            <w:proofErr w:type="spellEnd"/>
            <w:r w:rsidRPr="00F63C70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63C70">
              <w:rPr>
                <w:rFonts w:ascii="Calibri" w:hAnsi="Calibri" w:cs="Calibri"/>
                <w:color w:val="000000"/>
                <w:sz w:val="16"/>
                <w:szCs w:val="16"/>
              </w:rPr>
              <w:t>disciplines</w:t>
            </w:r>
            <w:proofErr w:type="spellEnd"/>
            <w:r w:rsidRPr="00F63C70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(or </w:t>
            </w:r>
            <w:proofErr w:type="spellStart"/>
            <w:r w:rsidRPr="00F63C70">
              <w:rPr>
                <w:rFonts w:ascii="Calibri" w:hAnsi="Calibri" w:cs="Calibri"/>
                <w:color w:val="000000"/>
                <w:sz w:val="16"/>
                <w:szCs w:val="16"/>
              </w:rPr>
              <w:t>health</w:t>
            </w:r>
            <w:proofErr w:type="spellEnd"/>
            <w:r w:rsidRPr="00F63C70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63C70">
              <w:rPr>
                <w:rFonts w:ascii="Calibri" w:hAnsi="Calibri" w:cs="Calibri"/>
                <w:color w:val="000000"/>
                <w:sz w:val="16"/>
                <w:szCs w:val="16"/>
              </w:rPr>
              <w:t>disciplines</w:t>
            </w:r>
            <w:proofErr w:type="spellEnd"/>
            <w:r w:rsidRPr="00F63C70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) in a </w:t>
            </w:r>
            <w:proofErr w:type="spellStart"/>
            <w:r w:rsidRPr="00F63C70">
              <w:rPr>
                <w:rFonts w:ascii="Calibri" w:hAnsi="Calibri" w:cs="Calibri"/>
                <w:color w:val="000000"/>
                <w:sz w:val="16"/>
                <w:szCs w:val="16"/>
              </w:rPr>
              <w:t>deeper</w:t>
            </w:r>
            <w:proofErr w:type="spellEnd"/>
            <w:r w:rsidRPr="00F63C70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study of </w:t>
            </w:r>
            <w:proofErr w:type="spellStart"/>
            <w:r w:rsidRPr="00F63C70">
              <w:rPr>
                <w:rFonts w:ascii="Calibri" w:hAnsi="Calibri" w:cs="Calibri"/>
                <w:color w:val="000000"/>
                <w:sz w:val="16"/>
                <w:szCs w:val="16"/>
              </w:rPr>
              <w:t>the</w:t>
            </w:r>
            <w:proofErr w:type="spellEnd"/>
            <w:r w:rsidRPr="00F63C70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63C70">
              <w:rPr>
                <w:rFonts w:ascii="Calibri" w:hAnsi="Calibri" w:cs="Calibri"/>
                <w:color w:val="000000"/>
                <w:sz w:val="16"/>
                <w:szCs w:val="16"/>
              </w:rPr>
              <w:t>above-mentioned</w:t>
            </w:r>
            <w:proofErr w:type="spellEnd"/>
            <w:r w:rsidRPr="00F63C70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63C70">
              <w:rPr>
                <w:rFonts w:ascii="Calibri" w:hAnsi="Calibri" w:cs="Calibri"/>
                <w:color w:val="000000"/>
                <w:sz w:val="16"/>
                <w:szCs w:val="16"/>
              </w:rPr>
              <w:t>concepts</w:t>
            </w:r>
            <w:proofErr w:type="spellEnd"/>
            <w:r w:rsidRPr="00F63C70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, in </w:t>
            </w:r>
            <w:proofErr w:type="spellStart"/>
            <w:r w:rsidRPr="00F63C70">
              <w:rPr>
                <w:rFonts w:ascii="Calibri" w:hAnsi="Calibri" w:cs="Calibri"/>
                <w:color w:val="000000"/>
                <w:sz w:val="16"/>
                <w:szCs w:val="16"/>
              </w:rPr>
              <w:t>their</w:t>
            </w:r>
            <w:proofErr w:type="spellEnd"/>
            <w:r w:rsidRPr="00F63C70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63C70">
              <w:rPr>
                <w:rFonts w:ascii="Calibri" w:hAnsi="Calibri" w:cs="Calibri"/>
                <w:color w:val="000000"/>
                <w:sz w:val="16"/>
                <w:szCs w:val="16"/>
              </w:rPr>
              <w:t>own</w:t>
            </w:r>
            <w:proofErr w:type="spellEnd"/>
            <w:r w:rsidRPr="00F63C70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63C70">
              <w:rPr>
                <w:rFonts w:ascii="Calibri" w:hAnsi="Calibri" w:cs="Calibri"/>
                <w:color w:val="000000"/>
                <w:sz w:val="16"/>
                <w:szCs w:val="16"/>
              </w:rPr>
              <w:t>research</w:t>
            </w:r>
            <w:proofErr w:type="spellEnd"/>
            <w:r w:rsidRPr="00F63C70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and in </w:t>
            </w:r>
            <w:proofErr w:type="spellStart"/>
            <w:r w:rsidRPr="00F63C70">
              <w:rPr>
                <w:rFonts w:ascii="Calibri" w:hAnsi="Calibri" w:cs="Calibri"/>
                <w:color w:val="000000"/>
                <w:sz w:val="16"/>
                <w:szCs w:val="16"/>
              </w:rPr>
              <w:t>solving</w:t>
            </w:r>
            <w:proofErr w:type="spellEnd"/>
            <w:r w:rsidRPr="00F63C70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63C70">
              <w:rPr>
                <w:rFonts w:ascii="Calibri" w:hAnsi="Calibri" w:cs="Calibri"/>
                <w:color w:val="000000"/>
                <w:sz w:val="16"/>
                <w:szCs w:val="16"/>
              </w:rPr>
              <w:t>final</w:t>
            </w:r>
            <w:proofErr w:type="spellEnd"/>
            <w:r w:rsidRPr="00F63C70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63C70">
              <w:rPr>
                <w:rFonts w:ascii="Calibri" w:hAnsi="Calibri" w:cs="Calibri"/>
                <w:color w:val="000000"/>
                <w:sz w:val="16"/>
                <w:szCs w:val="16"/>
              </w:rPr>
              <w:t>theses</w:t>
            </w:r>
            <w:proofErr w:type="spellEnd"/>
            <w:r w:rsidRPr="00F63C70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, </w:t>
            </w:r>
            <w:proofErr w:type="spellStart"/>
            <w:r w:rsidRPr="00F63C70">
              <w:rPr>
                <w:rFonts w:ascii="Calibri" w:hAnsi="Calibri" w:cs="Calibri"/>
                <w:color w:val="000000"/>
                <w:sz w:val="16"/>
                <w:szCs w:val="16"/>
              </w:rPr>
              <w:t>including</w:t>
            </w:r>
            <w:proofErr w:type="spellEnd"/>
            <w:r w:rsidRPr="00F63C70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63C70">
              <w:rPr>
                <w:rFonts w:ascii="Calibri" w:hAnsi="Calibri" w:cs="Calibri"/>
                <w:color w:val="000000"/>
                <w:sz w:val="16"/>
                <w:szCs w:val="16"/>
              </w:rPr>
              <w:t>doctoral</w:t>
            </w:r>
            <w:proofErr w:type="spellEnd"/>
            <w:r w:rsidRPr="00F63C70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63C70">
              <w:rPr>
                <w:rFonts w:ascii="Calibri" w:hAnsi="Calibri" w:cs="Calibri"/>
                <w:color w:val="000000"/>
                <w:sz w:val="16"/>
                <w:szCs w:val="16"/>
              </w:rPr>
              <w:t>theses</w:t>
            </w:r>
            <w:proofErr w:type="spellEnd"/>
            <w:r w:rsidRPr="00F63C70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; or in </w:t>
            </w:r>
            <w:proofErr w:type="spellStart"/>
            <w:r w:rsidR="00F802B3">
              <w:rPr>
                <w:rFonts w:ascii="Calibri" w:hAnsi="Calibri" w:cs="Calibri"/>
                <w:color w:val="000000"/>
                <w:sz w:val="16"/>
                <w:szCs w:val="16"/>
              </w:rPr>
              <w:t>studying</w:t>
            </w:r>
            <w:proofErr w:type="spellEnd"/>
            <w:r w:rsidR="00F802B3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and </w:t>
            </w:r>
            <w:proofErr w:type="spellStart"/>
            <w:r w:rsidRPr="00F63C70">
              <w:rPr>
                <w:rFonts w:ascii="Calibri" w:hAnsi="Calibri" w:cs="Calibri"/>
                <w:color w:val="000000"/>
                <w:sz w:val="16"/>
                <w:szCs w:val="16"/>
              </w:rPr>
              <w:t>adopting</w:t>
            </w:r>
            <w:proofErr w:type="spellEnd"/>
            <w:r w:rsidRPr="00F63C70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63C70">
              <w:rPr>
                <w:rFonts w:ascii="Calibri" w:hAnsi="Calibri" w:cs="Calibri"/>
                <w:color w:val="000000"/>
                <w:sz w:val="16"/>
                <w:szCs w:val="16"/>
              </w:rPr>
              <w:t>standard</w:t>
            </w:r>
            <w:proofErr w:type="spellEnd"/>
            <w:r w:rsidRPr="00F63C70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63C70">
              <w:rPr>
                <w:rFonts w:ascii="Calibri" w:hAnsi="Calibri" w:cs="Calibri"/>
                <w:color w:val="000000"/>
                <w:sz w:val="16"/>
                <w:szCs w:val="16"/>
              </w:rPr>
              <w:t>procedures</w:t>
            </w:r>
            <w:proofErr w:type="spellEnd"/>
            <w:r w:rsidRPr="00F63C70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and </w:t>
            </w:r>
            <w:proofErr w:type="spellStart"/>
            <w:r w:rsidRPr="00F63C70">
              <w:rPr>
                <w:rFonts w:ascii="Calibri" w:hAnsi="Calibri" w:cs="Calibri"/>
                <w:color w:val="000000"/>
                <w:sz w:val="16"/>
                <w:szCs w:val="16"/>
              </w:rPr>
              <w:t>methods</w:t>
            </w:r>
            <w:proofErr w:type="spellEnd"/>
            <w:r w:rsidRPr="00F63C70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63C70">
              <w:rPr>
                <w:rFonts w:ascii="Calibri" w:hAnsi="Calibri" w:cs="Calibri"/>
                <w:color w:val="000000"/>
                <w:sz w:val="16"/>
                <w:szCs w:val="16"/>
              </w:rPr>
              <w:t>based</w:t>
            </w:r>
            <w:proofErr w:type="spellEnd"/>
            <w:r w:rsidRPr="00F63C70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on </w:t>
            </w:r>
            <w:proofErr w:type="spellStart"/>
            <w:r w:rsidRPr="00F63C70">
              <w:rPr>
                <w:rFonts w:ascii="Calibri" w:hAnsi="Calibri" w:cs="Calibri"/>
                <w:color w:val="000000"/>
                <w:sz w:val="16"/>
                <w:szCs w:val="16"/>
              </w:rPr>
              <w:t>scientific</w:t>
            </w:r>
            <w:proofErr w:type="spellEnd"/>
            <w:r w:rsidRPr="00F63C70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63C70">
              <w:rPr>
                <w:rFonts w:ascii="Calibri" w:hAnsi="Calibri" w:cs="Calibri"/>
                <w:color w:val="000000"/>
                <w:sz w:val="16"/>
                <w:szCs w:val="16"/>
              </w:rPr>
              <w:t>evidence</w:t>
            </w:r>
            <w:proofErr w:type="spellEnd"/>
            <w:r w:rsidRPr="00F63C70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in </w:t>
            </w:r>
            <w:proofErr w:type="spellStart"/>
            <w:r w:rsidRPr="00F63C70">
              <w:rPr>
                <w:rFonts w:ascii="Calibri" w:hAnsi="Calibri" w:cs="Calibri"/>
                <w:color w:val="000000"/>
                <w:sz w:val="16"/>
                <w:szCs w:val="16"/>
              </w:rPr>
              <w:t>their</w:t>
            </w:r>
            <w:proofErr w:type="spellEnd"/>
            <w:r w:rsidRPr="00F63C70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63C70">
              <w:rPr>
                <w:rFonts w:ascii="Calibri" w:hAnsi="Calibri" w:cs="Calibri"/>
                <w:color w:val="000000"/>
                <w:sz w:val="16"/>
                <w:szCs w:val="16"/>
              </w:rPr>
              <w:t>future</w:t>
            </w:r>
            <w:proofErr w:type="spellEnd"/>
            <w:r w:rsidRPr="00F63C70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63C70">
              <w:rPr>
                <w:rFonts w:ascii="Calibri" w:hAnsi="Calibri" w:cs="Calibri"/>
                <w:color w:val="000000"/>
                <w:sz w:val="16"/>
                <w:szCs w:val="16"/>
              </w:rPr>
              <w:t>psychological</w:t>
            </w:r>
            <w:proofErr w:type="spellEnd"/>
            <w:r w:rsidRPr="00F63C70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63C70">
              <w:rPr>
                <w:rFonts w:ascii="Calibri" w:hAnsi="Calibri" w:cs="Calibri"/>
                <w:color w:val="000000"/>
                <w:sz w:val="16"/>
                <w:szCs w:val="16"/>
              </w:rPr>
              <w:t>practice</w:t>
            </w:r>
            <w:proofErr w:type="spellEnd"/>
            <w:r w:rsidRPr="00F63C70">
              <w:rPr>
                <w:rFonts w:ascii="Calibri" w:hAnsi="Calibri" w:cs="Calibri"/>
                <w:color w:val="000000"/>
                <w:sz w:val="16"/>
                <w:szCs w:val="16"/>
              </w:rPr>
              <w:t>.</w:t>
            </w:r>
          </w:p>
        </w:tc>
      </w:tr>
      <w:tr w:rsidR="00307756" w14:paraId="58E3771C" w14:textId="77777777" w:rsidTr="00AF16AB">
        <w:trPr>
          <w:trHeight w:val="227"/>
        </w:trPr>
        <w:tc>
          <w:tcPr>
            <w:tcW w:w="5133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solid" w:color="DAE3F3" w:fill="FBE5D6"/>
          </w:tcPr>
          <w:p w14:paraId="3921FE9E" w14:textId="77777777" w:rsidR="00307756" w:rsidRDefault="00307756" w:rsidP="00307756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Úroveň výstupu tvorivej činnosti / </w:t>
            </w:r>
            <w:proofErr w:type="spellStart"/>
            <w:r w:rsidRPr="00AA77C0">
              <w:rPr>
                <w:rStyle w:val="markedcontent"/>
                <w:rFonts w:cstheme="minorHAnsi"/>
                <w:sz w:val="16"/>
                <w:szCs w:val="16"/>
              </w:rPr>
              <w:t>quality</w:t>
            </w:r>
            <w:proofErr w:type="spellEnd"/>
            <w:r>
              <w:rPr>
                <w:rStyle w:val="markedcontent"/>
                <w:rFonts w:cstheme="minorHAnsi"/>
                <w:sz w:val="16"/>
                <w:szCs w:val="16"/>
              </w:rPr>
              <w:t xml:space="preserve"> level of </w:t>
            </w:r>
            <w:proofErr w:type="spellStart"/>
            <w:r>
              <w:rPr>
                <w:rStyle w:val="markedcontent"/>
                <w:rFonts w:cstheme="minorHAnsi"/>
                <w:sz w:val="16"/>
                <w:szCs w:val="16"/>
              </w:rPr>
              <w:t>outputs</w:t>
            </w:r>
            <w:proofErr w:type="spellEnd"/>
          </w:p>
        </w:tc>
        <w:tc>
          <w:tcPr>
            <w:tcW w:w="49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sdt>
            <w:sdtPr>
              <w:rPr>
                <w:rFonts w:cstheme="minorHAnsi"/>
                <w:sz w:val="16"/>
                <w:szCs w:val="16"/>
              </w:rPr>
              <w:id w:val="-643512536"/>
              <w:placeholder>
                <w:docPart w:val="8DC93409E5FB10478F983049789FE89E"/>
              </w:placeholder>
              <w:comboBox>
                <w:listItem w:value="Vyberte položku."/>
                <w:listItem w:displayText="A+ špičková medzinárodná úroveň / internationally excellent quality" w:value="A+ špičková medzinárodná úroveň / internationally excellent quality"/>
                <w:listItem w:displayText="A významná medzinárodná úroveň / internationally significant quality" w:value="A významná medzinárodná úroveň / internationally significant quality"/>
                <w:listItem w:displayText="A- medzinárodne uznávaná úroveň / internationally recognized quality" w:value="A- medzinárodne uznávaná úroveň / internationally recognized quality"/>
                <w:listItem w:displayText="B národne uznávaná úroveň / nationally recognized quality" w:value="B národne uznávaná úroveň / nationally recognized quality"/>
              </w:comboBox>
            </w:sdtPr>
            <w:sdtContent>
              <w:p w14:paraId="6831C871" w14:textId="60DC7C46" w:rsidR="00307756" w:rsidRPr="00946698" w:rsidRDefault="00F63C70" w:rsidP="00307756">
                <w:pPr>
                  <w:rPr>
                    <w:rFonts w:cstheme="minorHAnsi"/>
                    <w:sz w:val="16"/>
                    <w:szCs w:val="16"/>
                  </w:rPr>
                </w:pPr>
                <w:r>
                  <w:rPr>
                    <w:rFonts w:cstheme="minorHAnsi"/>
                    <w:sz w:val="16"/>
                    <w:szCs w:val="16"/>
                  </w:rPr>
                  <w:t xml:space="preserve">B národne uznávaná úroveň / </w:t>
                </w:r>
                <w:proofErr w:type="spellStart"/>
                <w:r>
                  <w:rPr>
                    <w:rFonts w:cstheme="minorHAnsi"/>
                    <w:sz w:val="16"/>
                    <w:szCs w:val="16"/>
                  </w:rPr>
                  <w:t>nationally</w:t>
                </w:r>
                <w:proofErr w:type="spellEnd"/>
                <w:r>
                  <w:rPr>
                    <w:rFonts w:cstheme="minorHAnsi"/>
                    <w:sz w:val="16"/>
                    <w:szCs w:val="16"/>
                  </w:rPr>
                  <w:t xml:space="preserve"> </w:t>
                </w:r>
                <w:proofErr w:type="spellStart"/>
                <w:r>
                  <w:rPr>
                    <w:rFonts w:cstheme="minorHAnsi"/>
                    <w:sz w:val="16"/>
                    <w:szCs w:val="16"/>
                  </w:rPr>
                  <w:t>recognized</w:t>
                </w:r>
                <w:proofErr w:type="spellEnd"/>
                <w:r>
                  <w:rPr>
                    <w:rFonts w:cstheme="minorHAnsi"/>
                    <w:sz w:val="16"/>
                    <w:szCs w:val="16"/>
                  </w:rPr>
                  <w:t xml:space="preserve"> </w:t>
                </w:r>
                <w:proofErr w:type="spellStart"/>
                <w:r>
                  <w:rPr>
                    <w:rFonts w:cstheme="minorHAnsi"/>
                    <w:sz w:val="16"/>
                    <w:szCs w:val="16"/>
                  </w:rPr>
                  <w:t>quality</w:t>
                </w:r>
                <w:proofErr w:type="spellEnd"/>
              </w:p>
            </w:sdtContent>
          </w:sdt>
        </w:tc>
      </w:tr>
      <w:tr w:rsidR="00307756" w14:paraId="79B0D8D0" w14:textId="77777777" w:rsidTr="00413EED">
        <w:trPr>
          <w:trHeight w:val="310"/>
        </w:trPr>
        <w:tc>
          <w:tcPr>
            <w:tcW w:w="10121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EEAF6" w:themeFill="accent1" w:themeFillTint="33"/>
          </w:tcPr>
          <w:p w14:paraId="46519774" w14:textId="77777777" w:rsidR="00332A5F" w:rsidRDefault="00332A5F" w:rsidP="00332A5F">
            <w:pPr>
              <w:autoSpaceDE w:val="0"/>
              <w:autoSpaceDN w:val="0"/>
              <w:adjustRightInd w:val="0"/>
              <w:rPr>
                <w:rStyle w:val="markedcontent"/>
                <w:rFonts w:cstheme="minorHAnsi"/>
                <w:sz w:val="16"/>
                <w:szCs w:val="16"/>
              </w:rPr>
            </w:pPr>
            <w:r w:rsidRPr="00233C62">
              <w:rPr>
                <w:rStyle w:val="markedcontent"/>
                <w:rFonts w:cstheme="minorHAnsi"/>
                <w:sz w:val="16"/>
                <w:szCs w:val="16"/>
              </w:rPr>
              <w:t xml:space="preserve">Zdôvodnenie zaradenia výstupu tvorivej činnosti do príslušnej kategórie (podľa </w:t>
            </w:r>
            <w:r w:rsidRPr="00233C62">
              <w:rPr>
                <w:rStyle w:val="markedcontent"/>
                <w:rFonts w:cstheme="minorHAnsi"/>
                <w:i/>
                <w:sz w:val="16"/>
                <w:szCs w:val="16"/>
              </w:rPr>
              <w:t>Vnútorného predpisu PEVŠ, ktorým sa určujú kritériá Fakulty psychológie na vyhodnotenie splnenia podmienok získania vedecko-pedagogického titulu „docent“ a vedecko-pedagogického titulu „profesor“</w:t>
            </w:r>
          </w:p>
          <w:p w14:paraId="432C1D80" w14:textId="77777777" w:rsidR="00332A5F" w:rsidRDefault="00332A5F" w:rsidP="00332A5F">
            <w:pPr>
              <w:autoSpaceDE w:val="0"/>
              <w:autoSpaceDN w:val="0"/>
              <w:adjustRightInd w:val="0"/>
              <w:rPr>
                <w:rStyle w:val="markedcontent"/>
                <w:rFonts w:cstheme="minorHAnsi"/>
                <w:sz w:val="16"/>
                <w:szCs w:val="16"/>
              </w:rPr>
            </w:pPr>
          </w:p>
          <w:p w14:paraId="295D41C5" w14:textId="0E74819C" w:rsidR="00307756" w:rsidRPr="00352468" w:rsidRDefault="00332A5F" w:rsidP="00332A5F">
            <w:pPr>
              <w:autoSpaceDE w:val="0"/>
              <w:autoSpaceDN w:val="0"/>
              <w:adjustRightInd w:val="0"/>
              <w:rPr>
                <w:rStyle w:val="markedcontent"/>
                <w:rFonts w:cstheme="minorHAnsi"/>
                <w:sz w:val="16"/>
                <w:szCs w:val="16"/>
              </w:rPr>
            </w:pPr>
            <w:r w:rsidRPr="00233C62">
              <w:rPr>
                <w:rStyle w:val="markedcontent"/>
                <w:rFonts w:cstheme="minorHAnsi"/>
                <w:sz w:val="16"/>
                <w:szCs w:val="16"/>
              </w:rPr>
              <w:lastRenderedPageBreak/>
              <w:t xml:space="preserve">Príloha 1 </w:t>
            </w:r>
            <w:r w:rsidRPr="00233C62">
              <w:rPr>
                <w:rFonts w:cstheme="minorHAnsi"/>
                <w:sz w:val="16"/>
                <w:szCs w:val="16"/>
              </w:rPr>
              <w:t xml:space="preserve">Všeobecné kritériá a konkrétne podmienky Fakulty psychológie PEVŠ na obsadzovanie funkčných miest profesorov a docentov </w:t>
            </w:r>
            <w:hyperlink r:id="rId10" w:history="1">
              <w:r w:rsidRPr="00233C62">
                <w:rPr>
                  <w:rStyle w:val="Hyperlink"/>
                  <w:rFonts w:cstheme="minorHAnsi"/>
                  <w:i/>
                  <w:sz w:val="16"/>
                  <w:szCs w:val="16"/>
                </w:rPr>
                <w:t>https://www.paneurouni.com/wp-content/uploads/2025/12/Vseobecne-kriteria-a-konkretne-podmienky-na-obsadenie-funkcnych-miest-prof.doc._december.pdf</w:t>
              </w:r>
            </w:hyperlink>
          </w:p>
        </w:tc>
      </w:tr>
      <w:tr w:rsidR="00307756" w14:paraId="4915088A" w14:textId="77777777" w:rsidTr="005F4D44">
        <w:trPr>
          <w:trHeight w:val="310"/>
        </w:trPr>
        <w:tc>
          <w:tcPr>
            <w:tcW w:w="10121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07A90E3" w14:textId="2478D1C5" w:rsidR="00307756" w:rsidRPr="001535EF" w:rsidRDefault="00332A5F" w:rsidP="00332A5F">
            <w:pPr>
              <w:pStyle w:val="FiFNormlny"/>
              <w:rPr>
                <w:rStyle w:val="markedcontent"/>
                <w:sz w:val="16"/>
                <w:szCs w:val="16"/>
              </w:rPr>
            </w:pPr>
            <w:r w:rsidRPr="003C0F29">
              <w:rPr>
                <w:rFonts w:asciiTheme="minorHAnsi" w:hAnsiTheme="minorHAnsi" w:cstheme="minorHAnsi"/>
                <w:sz w:val="16"/>
                <w:szCs w:val="16"/>
              </w:rPr>
              <w:lastRenderedPageBreak/>
              <w:t>A+  = je citovaný autormi najmenej zo štyroch krajín</w:t>
            </w:r>
          </w:p>
        </w:tc>
      </w:tr>
    </w:tbl>
    <w:p w14:paraId="46F57930" w14:textId="77777777" w:rsidR="00BB66F6" w:rsidRDefault="00BB66F6"/>
    <w:sectPr w:rsidR="00BB66F6" w:rsidSect="00867505">
      <w:pgSz w:w="11906" w:h="16838"/>
      <w:pgMar w:top="1247" w:right="964" w:bottom="1247" w:left="96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4310B7"/>
    <w:multiLevelType w:val="hybridMultilevel"/>
    <w:tmpl w:val="93AC9EDE"/>
    <w:lvl w:ilvl="0" w:tplc="D020F0AC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052FE0"/>
    <w:multiLevelType w:val="hybridMultilevel"/>
    <w:tmpl w:val="FCF4BF9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F6264D"/>
    <w:multiLevelType w:val="hybridMultilevel"/>
    <w:tmpl w:val="F5FECEB0"/>
    <w:lvl w:ilvl="0" w:tplc="9EB8865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B0017">
      <w:start w:val="1"/>
      <w:numFmt w:val="lowerLetter"/>
      <w:lvlText w:val="%2)"/>
      <w:lvlJc w:val="left"/>
      <w:pPr>
        <w:ind w:left="1440" w:hanging="360"/>
      </w:pPr>
    </w:lvl>
    <w:lvl w:ilvl="2" w:tplc="041B000F">
      <w:start w:val="1"/>
      <w:numFmt w:val="decimal"/>
      <w:lvlText w:val="%3."/>
      <w:lvlJc w:val="lef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956BE5"/>
    <w:multiLevelType w:val="hybridMultilevel"/>
    <w:tmpl w:val="D7D23B8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1892010"/>
    <w:multiLevelType w:val="hybridMultilevel"/>
    <w:tmpl w:val="580AE9C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5BF6B3D"/>
    <w:multiLevelType w:val="multilevel"/>
    <w:tmpl w:val="B6346F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65B50C5B"/>
    <w:multiLevelType w:val="multilevel"/>
    <w:tmpl w:val="506A89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74C152A6"/>
    <w:multiLevelType w:val="hybridMultilevel"/>
    <w:tmpl w:val="8C785292"/>
    <w:lvl w:ilvl="0" w:tplc="EAAA185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88" w:hanging="360"/>
      </w:pPr>
    </w:lvl>
    <w:lvl w:ilvl="2" w:tplc="0809001B" w:tentative="1">
      <w:start w:val="1"/>
      <w:numFmt w:val="lowerRoman"/>
      <w:lvlText w:val="%3."/>
      <w:lvlJc w:val="right"/>
      <w:pPr>
        <w:ind w:left="2508" w:hanging="180"/>
      </w:pPr>
    </w:lvl>
    <w:lvl w:ilvl="3" w:tplc="0809000F" w:tentative="1">
      <w:start w:val="1"/>
      <w:numFmt w:val="decimal"/>
      <w:lvlText w:val="%4."/>
      <w:lvlJc w:val="left"/>
      <w:pPr>
        <w:ind w:left="3228" w:hanging="360"/>
      </w:pPr>
    </w:lvl>
    <w:lvl w:ilvl="4" w:tplc="08090019" w:tentative="1">
      <w:start w:val="1"/>
      <w:numFmt w:val="lowerLetter"/>
      <w:lvlText w:val="%5."/>
      <w:lvlJc w:val="left"/>
      <w:pPr>
        <w:ind w:left="3948" w:hanging="360"/>
      </w:pPr>
    </w:lvl>
    <w:lvl w:ilvl="5" w:tplc="0809001B" w:tentative="1">
      <w:start w:val="1"/>
      <w:numFmt w:val="lowerRoman"/>
      <w:lvlText w:val="%6."/>
      <w:lvlJc w:val="right"/>
      <w:pPr>
        <w:ind w:left="4668" w:hanging="180"/>
      </w:pPr>
    </w:lvl>
    <w:lvl w:ilvl="6" w:tplc="0809000F" w:tentative="1">
      <w:start w:val="1"/>
      <w:numFmt w:val="decimal"/>
      <w:lvlText w:val="%7."/>
      <w:lvlJc w:val="left"/>
      <w:pPr>
        <w:ind w:left="5388" w:hanging="360"/>
      </w:pPr>
    </w:lvl>
    <w:lvl w:ilvl="7" w:tplc="08090019" w:tentative="1">
      <w:start w:val="1"/>
      <w:numFmt w:val="lowerLetter"/>
      <w:lvlText w:val="%8."/>
      <w:lvlJc w:val="left"/>
      <w:pPr>
        <w:ind w:left="6108" w:hanging="360"/>
      </w:pPr>
    </w:lvl>
    <w:lvl w:ilvl="8" w:tplc="0809001B" w:tentative="1">
      <w:start w:val="1"/>
      <w:numFmt w:val="lowerRoman"/>
      <w:lvlText w:val="%9."/>
      <w:lvlJc w:val="right"/>
      <w:pPr>
        <w:ind w:left="6828" w:hanging="180"/>
      </w:pPr>
    </w:lvl>
  </w:abstractNum>
  <w:num w:numId="1" w16cid:durableId="1353647676">
    <w:abstractNumId w:val="0"/>
  </w:num>
  <w:num w:numId="2" w16cid:durableId="704335691">
    <w:abstractNumId w:val="2"/>
  </w:num>
  <w:num w:numId="3" w16cid:durableId="1806267446">
    <w:abstractNumId w:val="1"/>
  </w:num>
  <w:num w:numId="4" w16cid:durableId="137307331">
    <w:abstractNumId w:val="5"/>
  </w:num>
  <w:num w:numId="5" w16cid:durableId="549922063">
    <w:abstractNumId w:val="6"/>
  </w:num>
  <w:num w:numId="6" w16cid:durableId="607934373">
    <w:abstractNumId w:val="4"/>
  </w:num>
  <w:num w:numId="7" w16cid:durableId="783117019">
    <w:abstractNumId w:val="3"/>
  </w:num>
  <w:num w:numId="8" w16cid:durableId="77406137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67505"/>
    <w:rsid w:val="000C1EDA"/>
    <w:rsid w:val="001535EF"/>
    <w:rsid w:val="00157073"/>
    <w:rsid w:val="00212961"/>
    <w:rsid w:val="002A0C50"/>
    <w:rsid w:val="00307756"/>
    <w:rsid w:val="00332A5F"/>
    <w:rsid w:val="00352468"/>
    <w:rsid w:val="003A455E"/>
    <w:rsid w:val="003F6687"/>
    <w:rsid w:val="00413EED"/>
    <w:rsid w:val="004F494F"/>
    <w:rsid w:val="004F5001"/>
    <w:rsid w:val="005228E1"/>
    <w:rsid w:val="0058329E"/>
    <w:rsid w:val="005F4D44"/>
    <w:rsid w:val="00612C8F"/>
    <w:rsid w:val="006B45F3"/>
    <w:rsid w:val="00764EA2"/>
    <w:rsid w:val="00776DCA"/>
    <w:rsid w:val="00785617"/>
    <w:rsid w:val="0079522A"/>
    <w:rsid w:val="007B278C"/>
    <w:rsid w:val="00867505"/>
    <w:rsid w:val="008835DB"/>
    <w:rsid w:val="008A51AA"/>
    <w:rsid w:val="008E2E33"/>
    <w:rsid w:val="00946698"/>
    <w:rsid w:val="00955CFF"/>
    <w:rsid w:val="009617CC"/>
    <w:rsid w:val="0096216D"/>
    <w:rsid w:val="009F318F"/>
    <w:rsid w:val="00A15107"/>
    <w:rsid w:val="00A63DA7"/>
    <w:rsid w:val="00A94C8F"/>
    <w:rsid w:val="00A97D0F"/>
    <w:rsid w:val="00AA77C0"/>
    <w:rsid w:val="00AF16AB"/>
    <w:rsid w:val="00B25AF9"/>
    <w:rsid w:val="00B81BC3"/>
    <w:rsid w:val="00B951E8"/>
    <w:rsid w:val="00BB66F6"/>
    <w:rsid w:val="00CB2272"/>
    <w:rsid w:val="00CE4CD6"/>
    <w:rsid w:val="00D04DB7"/>
    <w:rsid w:val="00D70A85"/>
    <w:rsid w:val="00D76A74"/>
    <w:rsid w:val="00E06361"/>
    <w:rsid w:val="00E1103E"/>
    <w:rsid w:val="00F23E1D"/>
    <w:rsid w:val="00F63C70"/>
    <w:rsid w:val="00F802B3"/>
    <w:rsid w:val="00F93083"/>
    <w:rsid w:val="00F973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D02CEE"/>
  <w15:chartTrackingRefBased/>
  <w15:docId w15:val="{4801FEC0-0CFF-4379-8F4F-2D675CFD75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B25AF9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markedcontent">
    <w:name w:val="markedcontent"/>
    <w:basedOn w:val="DefaultParagraphFont"/>
    <w:rsid w:val="005F4D44"/>
  </w:style>
  <w:style w:type="paragraph" w:styleId="ListParagraph">
    <w:name w:val="List Paragraph"/>
    <w:basedOn w:val="Normal"/>
    <w:uiPriority w:val="34"/>
    <w:qFormat/>
    <w:rsid w:val="005F4D44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E06361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styleId="PlaceholderText">
    <w:name w:val="Placeholder Text"/>
    <w:basedOn w:val="DefaultParagraphFont"/>
    <w:uiPriority w:val="99"/>
    <w:semiHidden/>
    <w:rsid w:val="00212961"/>
    <w:rPr>
      <w:color w:val="808080"/>
    </w:rPr>
  </w:style>
  <w:style w:type="character" w:customStyle="1" w:styleId="tl1">
    <w:name w:val="Štýl1"/>
    <w:basedOn w:val="DefaultParagraphFont"/>
    <w:uiPriority w:val="1"/>
    <w:rsid w:val="007B278C"/>
    <w:rPr>
      <w:rFonts w:asciiTheme="minorHAnsi" w:hAnsiTheme="minorHAnsi"/>
      <w:sz w:val="16"/>
    </w:rPr>
  </w:style>
  <w:style w:type="character" w:styleId="Hyperlink">
    <w:name w:val="Hyperlink"/>
    <w:basedOn w:val="DefaultParagraphFont"/>
    <w:uiPriority w:val="99"/>
    <w:unhideWhenUsed/>
    <w:rsid w:val="00A94C8F"/>
    <w:rPr>
      <w:color w:val="0563C1" w:themeColor="hyperlink"/>
      <w:u w:val="single"/>
    </w:rPr>
  </w:style>
  <w:style w:type="character" w:customStyle="1" w:styleId="Nevyrieenzmienka1">
    <w:name w:val="Nevyriešená zmienka1"/>
    <w:basedOn w:val="DefaultParagraphFont"/>
    <w:uiPriority w:val="99"/>
    <w:semiHidden/>
    <w:unhideWhenUsed/>
    <w:rsid w:val="00A94C8F"/>
    <w:rPr>
      <w:color w:val="605E5C"/>
      <w:shd w:val="clear" w:color="auto" w:fill="E1DFDD"/>
    </w:rPr>
  </w:style>
  <w:style w:type="paragraph" w:customStyle="1" w:styleId="FiFNormlny">
    <w:name w:val="FiF Normálny"/>
    <w:basedOn w:val="BodyText"/>
    <w:link w:val="FiFNormlnyChar"/>
    <w:qFormat/>
    <w:rsid w:val="001535EF"/>
    <w:pPr>
      <w:autoSpaceDE w:val="0"/>
      <w:autoSpaceDN w:val="0"/>
      <w:spacing w:after="0"/>
      <w:jc w:val="both"/>
    </w:pPr>
    <w:rPr>
      <w:rFonts w:ascii="Corbel" w:eastAsia="Times New Roman" w:hAnsi="Corbel" w:cs="Times New Roman"/>
      <w:szCs w:val="24"/>
      <w14:ligatures w14:val="standard"/>
      <w14:numForm w14:val="lining"/>
    </w:rPr>
  </w:style>
  <w:style w:type="character" w:customStyle="1" w:styleId="FiFNormlnyChar">
    <w:name w:val="FiF Normálny Char"/>
    <w:basedOn w:val="BodyTextChar"/>
    <w:link w:val="FiFNormlny"/>
    <w:rsid w:val="001535EF"/>
    <w:rPr>
      <w:rFonts w:ascii="Corbel" w:eastAsia="Times New Roman" w:hAnsi="Corbel" w:cs="Times New Roman"/>
      <w:szCs w:val="24"/>
      <w14:ligatures w14:val="standard"/>
      <w14:numForm w14:val="lining"/>
    </w:rPr>
  </w:style>
  <w:style w:type="paragraph" w:styleId="BodyText">
    <w:name w:val="Body Text"/>
    <w:basedOn w:val="Normal"/>
    <w:link w:val="BodyTextChar"/>
    <w:uiPriority w:val="99"/>
    <w:semiHidden/>
    <w:unhideWhenUsed/>
    <w:rsid w:val="001535EF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1535EF"/>
  </w:style>
  <w:style w:type="character" w:customStyle="1" w:styleId="normaltextrun">
    <w:name w:val="normaltextrun"/>
    <w:basedOn w:val="DefaultParagraphFont"/>
    <w:rsid w:val="00307756"/>
  </w:style>
  <w:style w:type="character" w:styleId="FollowedHyperlink">
    <w:name w:val="FollowedHyperlink"/>
    <w:basedOn w:val="DefaultParagraphFont"/>
    <w:uiPriority w:val="99"/>
    <w:semiHidden/>
    <w:unhideWhenUsed/>
    <w:rsid w:val="00307756"/>
    <w:rPr>
      <w:color w:val="954F72" w:themeColor="followed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1EDA"/>
    <w:rPr>
      <w:color w:val="605E5C"/>
      <w:shd w:val="clear" w:color="auto" w:fill="E1DFDD"/>
    </w:rPr>
  </w:style>
  <w:style w:type="character" w:customStyle="1" w:styleId="citation-215">
    <w:name w:val="citation-215"/>
    <w:basedOn w:val="DefaultParagraphFont"/>
    <w:rsid w:val="00955CFF"/>
  </w:style>
  <w:style w:type="character" w:customStyle="1" w:styleId="citation-214">
    <w:name w:val="citation-214"/>
    <w:basedOn w:val="DefaultParagraphFont"/>
    <w:rsid w:val="00955CFF"/>
  </w:style>
  <w:style w:type="character" w:customStyle="1" w:styleId="citation-213">
    <w:name w:val="citation-213"/>
    <w:basedOn w:val="DefaultParagraphFont"/>
    <w:rsid w:val="00955CFF"/>
  </w:style>
  <w:style w:type="character" w:customStyle="1" w:styleId="citation-212">
    <w:name w:val="citation-212"/>
    <w:basedOn w:val="DefaultParagraphFont"/>
    <w:rsid w:val="00955CFF"/>
  </w:style>
  <w:style w:type="character" w:customStyle="1" w:styleId="citation-211">
    <w:name w:val="citation-211"/>
    <w:basedOn w:val="DefaultParagraphFont"/>
    <w:rsid w:val="00955CFF"/>
  </w:style>
  <w:style w:type="character" w:customStyle="1" w:styleId="citation-210">
    <w:name w:val="citation-210"/>
    <w:basedOn w:val="DefaultParagraphFont"/>
    <w:rsid w:val="00955CFF"/>
  </w:style>
  <w:style w:type="character" w:customStyle="1" w:styleId="citation-209">
    <w:name w:val="citation-209"/>
    <w:basedOn w:val="DefaultParagraphFont"/>
    <w:rsid w:val="00955CFF"/>
  </w:style>
  <w:style w:type="character" w:customStyle="1" w:styleId="citation-208">
    <w:name w:val="citation-208"/>
    <w:basedOn w:val="DefaultParagraphFont"/>
    <w:rsid w:val="00955CFF"/>
  </w:style>
  <w:style w:type="character" w:customStyle="1" w:styleId="citation-207">
    <w:name w:val="citation-207"/>
    <w:basedOn w:val="DefaultParagraphFont"/>
    <w:rsid w:val="00955CFF"/>
  </w:style>
  <w:style w:type="character" w:customStyle="1" w:styleId="citation-206">
    <w:name w:val="citation-206"/>
    <w:basedOn w:val="DefaultParagraphFont"/>
    <w:rsid w:val="00955CFF"/>
  </w:style>
  <w:style w:type="character" w:customStyle="1" w:styleId="citation-205">
    <w:name w:val="citation-205"/>
    <w:basedOn w:val="DefaultParagraphFont"/>
    <w:rsid w:val="00955CFF"/>
  </w:style>
  <w:style w:type="character" w:customStyle="1" w:styleId="Heading1Char">
    <w:name w:val="Heading 1 Char"/>
    <w:basedOn w:val="DefaultParagraphFont"/>
    <w:link w:val="Heading1"/>
    <w:uiPriority w:val="9"/>
    <w:rsid w:val="00B25AF9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57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84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4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2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9631285">
          <w:marLeft w:val="0"/>
          <w:marRight w:val="0"/>
          <w:marTop w:val="15"/>
          <w:marBottom w:val="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652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hyperlink" Target="https://www.paneurouni.com/wp-content/uploads/2025/12/Vseobecne-kriteria-a-konkretne-podmienky-na-obsadenie-funkcnych-miest-prof.doc._december.pdf" TargetMode="External"/><Relationship Id="rId4" Type="http://schemas.openxmlformats.org/officeDocument/2006/relationships/customXml" Target="../customXml/item4.xml"/><Relationship Id="rId9" Type="http://schemas.openxmlformats.org/officeDocument/2006/relationships/hyperlink" Target="https://app.crepc.sk/?fn=ResultFormChildUCHFO&amp;seo=CREP%C4%8C-Zoznam-z%C3%A1znamov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E66621D69BB64784B3BB8FDD25FAC5E8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B1DA7F63-9FF9-4B6B-8C73-AE058D7EA9F6}"/>
      </w:docPartPr>
      <w:docPartBody>
        <w:p w:rsidR="007B015C" w:rsidRDefault="00002DCC" w:rsidP="00002DCC">
          <w:pPr>
            <w:pStyle w:val="E66621D69BB64784B3BB8FDD25FAC5E85"/>
          </w:pPr>
          <w:r w:rsidRPr="007B278C">
            <w:rPr>
              <w:rStyle w:val="PlaceholderText"/>
              <w:rFonts w:cstheme="minorHAnsi"/>
              <w:color w:val="FF0000"/>
              <w:sz w:val="16"/>
              <w:szCs w:val="16"/>
            </w:rPr>
            <w:t>Vyberte položku / Select an item</w:t>
          </w:r>
        </w:p>
      </w:docPartBody>
    </w:docPart>
    <w:docPart>
      <w:docPartPr>
        <w:name w:val="502D8B9C4A727E42AD3310849B2B88C9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04C08781-BC3A-7141-8415-3B6732F7F322}"/>
      </w:docPartPr>
      <w:docPartBody>
        <w:p w:rsidR="00F843E9" w:rsidRDefault="006E079F" w:rsidP="006E079F">
          <w:pPr>
            <w:pStyle w:val="502D8B9C4A727E42AD3310849B2B88C9"/>
          </w:pPr>
          <w:r w:rsidRPr="007B278C">
            <w:rPr>
              <w:rStyle w:val="PlaceholderText"/>
              <w:rFonts w:cstheme="minorHAnsi"/>
              <w:color w:val="FF0000"/>
              <w:sz w:val="16"/>
              <w:szCs w:val="16"/>
            </w:rPr>
            <w:t>Vyberte položku / Select an item</w:t>
          </w:r>
        </w:p>
      </w:docPartBody>
    </w:docPart>
    <w:docPart>
      <w:docPartPr>
        <w:name w:val="8DC93409E5FB10478F983049789FE89E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3E797976-173B-1B4B-A640-FC6A4286249E}"/>
      </w:docPartPr>
      <w:docPartBody>
        <w:p w:rsidR="00F843E9" w:rsidRDefault="006E079F" w:rsidP="006E079F">
          <w:pPr>
            <w:pStyle w:val="8DC93409E5FB10478F983049789FE89E"/>
          </w:pPr>
          <w:r w:rsidRPr="007B278C">
            <w:rPr>
              <w:rStyle w:val="PlaceholderText"/>
              <w:rFonts w:cstheme="minorHAnsi"/>
              <w:color w:val="FF0000"/>
              <w:sz w:val="16"/>
              <w:szCs w:val="16"/>
            </w:rPr>
            <w:t>Vyberte položku / Select an item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02DCC"/>
    <w:rsid w:val="00002DCC"/>
    <w:rsid w:val="0016695A"/>
    <w:rsid w:val="00196495"/>
    <w:rsid w:val="00211F3F"/>
    <w:rsid w:val="003F6687"/>
    <w:rsid w:val="00482D92"/>
    <w:rsid w:val="00507EA7"/>
    <w:rsid w:val="006E079F"/>
    <w:rsid w:val="00785617"/>
    <w:rsid w:val="007B015C"/>
    <w:rsid w:val="007C08AC"/>
    <w:rsid w:val="00817E01"/>
    <w:rsid w:val="00897B9B"/>
    <w:rsid w:val="00A15107"/>
    <w:rsid w:val="00BA5DEC"/>
    <w:rsid w:val="00D01ED2"/>
    <w:rsid w:val="00DD2BBD"/>
    <w:rsid w:val="00DE6297"/>
    <w:rsid w:val="00EA39A1"/>
    <w:rsid w:val="00EB6C52"/>
    <w:rsid w:val="00F843E9"/>
    <w:rsid w:val="00FB52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sk-SK" w:eastAsia="sk-SK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6E079F"/>
    <w:rPr>
      <w:color w:val="808080"/>
    </w:rPr>
  </w:style>
  <w:style w:type="paragraph" w:customStyle="1" w:styleId="502D8B9C4A727E42AD3310849B2B88C9">
    <w:name w:val="502D8B9C4A727E42AD3310849B2B88C9"/>
    <w:rsid w:val="006E079F"/>
    <w:pPr>
      <w:spacing w:after="0" w:line="240" w:lineRule="auto"/>
    </w:pPr>
    <w:rPr>
      <w:sz w:val="24"/>
      <w:szCs w:val="24"/>
    </w:rPr>
  </w:style>
  <w:style w:type="paragraph" w:customStyle="1" w:styleId="8DC93409E5FB10478F983049789FE89E">
    <w:name w:val="8DC93409E5FB10478F983049789FE89E"/>
    <w:rsid w:val="006E079F"/>
    <w:pPr>
      <w:spacing w:after="0" w:line="240" w:lineRule="auto"/>
    </w:pPr>
    <w:rPr>
      <w:sz w:val="24"/>
      <w:szCs w:val="24"/>
    </w:rPr>
  </w:style>
  <w:style w:type="paragraph" w:customStyle="1" w:styleId="E66621D69BB64784B3BB8FDD25FAC5E85">
    <w:name w:val="E66621D69BB64784B3BB8FDD25FAC5E85"/>
    <w:rsid w:val="00002DCC"/>
    <w:pPr>
      <w:spacing w:after="0" w:line="240" w:lineRule="auto"/>
    </w:pPr>
    <w:rPr>
      <w:rFonts w:eastAsiaTheme="minorHAnsi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BCAAF83E705EF418E43287FE11C2118" ma:contentTypeVersion="11" ma:contentTypeDescription="Umožňuje vytvoriť nový dokument." ma:contentTypeScope="" ma:versionID="02bf8d6aa45d939ac7ccf4a907a7439c">
  <xsd:schema xmlns:xsd="http://www.w3.org/2001/XMLSchema" xmlns:xs="http://www.w3.org/2001/XMLSchema" xmlns:p="http://schemas.microsoft.com/office/2006/metadata/properties" xmlns:ns2="9dbfe5a5-f080-4c1b-977d-f4dd06473edc" xmlns:ns3="187e0572-6887-4e01-b464-8f4e60c9d277" targetNamespace="http://schemas.microsoft.com/office/2006/metadata/properties" ma:root="true" ma:fieldsID="1284a10f1a914839e4a4133dfb9a43f7" ns2:_="" ns3:_="">
    <xsd:import namespace="9dbfe5a5-f080-4c1b-977d-f4dd06473edc"/>
    <xsd:import namespace="187e0572-6887-4e01-b464-8f4e60c9d2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bfe5a5-f080-4c1b-977d-f4dd06473ed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7e0572-6887-4e01-b464-8f4e60c9d277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Zdieľa sa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Zdieľané s podrobnosťa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AE3600B-C6C8-44DC-B00B-DAE75D0C25B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dbfe5a5-f080-4c1b-977d-f4dd06473edc"/>
    <ds:schemaRef ds:uri="187e0572-6887-4e01-b464-8f4e60c9d2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46263B1-F4B8-4FDD-9B4D-59C53B93D07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901FDCB-1243-4A57-9822-4878F3C6435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63EC7623-C8BA-4058-9C2C-6AEB6F62465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1387</Words>
  <Characters>7908</Characters>
  <Application>Microsoft Office Word</Application>
  <DocSecurity>0</DocSecurity>
  <Lines>65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Názov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Vojtech Miloslav</dc:creator>
  <cp:keywords/>
  <dc:description/>
  <cp:lastModifiedBy>Jan Glasa</cp:lastModifiedBy>
  <cp:revision>3</cp:revision>
  <dcterms:created xsi:type="dcterms:W3CDTF">2026-02-05T09:19:00Z</dcterms:created>
  <dcterms:modified xsi:type="dcterms:W3CDTF">2026-02-05T10:49:00Z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0x010100ABCAAF83E705EF418E43287FE11C2118</vt:lpwstr>
  </property>
</Properties>
</file>